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D23B" w14:textId="77777777" w:rsidR="00163430" w:rsidRPr="00163430" w:rsidRDefault="00163430" w:rsidP="00163430">
      <w:pPr>
        <w:rPr>
          <w:b/>
          <w:szCs w:val="24"/>
        </w:rPr>
      </w:pPr>
    </w:p>
    <w:p w14:paraId="54236D5F" w14:textId="77777777" w:rsidR="00447E78" w:rsidRDefault="00447E78" w:rsidP="001A64CE">
      <w:pPr>
        <w:rPr>
          <w:b/>
          <w:szCs w:val="24"/>
        </w:rPr>
      </w:pPr>
    </w:p>
    <w:p w14:paraId="1AA00A01" w14:textId="7069F860" w:rsidR="00163430" w:rsidRDefault="001A64CE" w:rsidP="00692181">
      <w:pPr>
        <w:tabs>
          <w:tab w:val="left" w:pos="2160"/>
        </w:tabs>
        <w:rPr>
          <w:b/>
          <w:szCs w:val="24"/>
        </w:rPr>
      </w:pPr>
      <w:r>
        <w:rPr>
          <w:b/>
          <w:szCs w:val="24"/>
        </w:rPr>
        <w:t>P</w:t>
      </w:r>
      <w:r w:rsidR="009A37BA">
        <w:rPr>
          <w:b/>
          <w:szCs w:val="24"/>
        </w:rPr>
        <w:t>rocedure</w:t>
      </w:r>
      <w:r>
        <w:rPr>
          <w:b/>
          <w:szCs w:val="24"/>
        </w:rPr>
        <w:t xml:space="preserve"> Number:</w:t>
      </w:r>
      <w:r w:rsidR="00692181">
        <w:rPr>
          <w:b/>
          <w:szCs w:val="24"/>
        </w:rPr>
        <w:tab/>
      </w:r>
      <w:r w:rsidR="009A37BA">
        <w:rPr>
          <w:b/>
          <w:szCs w:val="24"/>
        </w:rPr>
        <w:t xml:space="preserve">GP </w:t>
      </w:r>
      <w:r w:rsidR="0084220B">
        <w:rPr>
          <w:b/>
          <w:szCs w:val="24"/>
        </w:rPr>
        <w:t>15</w:t>
      </w:r>
    </w:p>
    <w:p w14:paraId="0C2027E6" w14:textId="48A7647E" w:rsidR="001A64CE" w:rsidRDefault="001A64CE" w:rsidP="00692181">
      <w:pPr>
        <w:tabs>
          <w:tab w:val="left" w:pos="2160"/>
        </w:tabs>
        <w:rPr>
          <w:b/>
          <w:szCs w:val="24"/>
        </w:rPr>
      </w:pPr>
    </w:p>
    <w:p w14:paraId="6E1255B2" w14:textId="11E8A842" w:rsidR="00473950" w:rsidRPr="001A64CE" w:rsidRDefault="00692181" w:rsidP="00692181">
      <w:pPr>
        <w:tabs>
          <w:tab w:val="left" w:pos="2160"/>
        </w:tabs>
        <w:rPr>
          <w:b/>
          <w:szCs w:val="24"/>
        </w:rPr>
      </w:pPr>
      <w:r>
        <w:rPr>
          <w:b/>
          <w:szCs w:val="24"/>
        </w:rPr>
        <w:t xml:space="preserve">Procedure </w:t>
      </w:r>
      <w:r w:rsidR="001A64CE" w:rsidRPr="001A64CE">
        <w:rPr>
          <w:b/>
          <w:szCs w:val="24"/>
        </w:rPr>
        <w:t>Title:</w:t>
      </w:r>
      <w:r>
        <w:rPr>
          <w:b/>
          <w:szCs w:val="24"/>
        </w:rPr>
        <w:tab/>
      </w:r>
      <w:r w:rsidR="0084220B">
        <w:rPr>
          <w:b/>
          <w:szCs w:val="24"/>
        </w:rPr>
        <w:t>Exit Interviews</w:t>
      </w:r>
    </w:p>
    <w:p w14:paraId="506E80AE" w14:textId="57165DF4" w:rsidR="00473950" w:rsidRPr="00FF5805" w:rsidRDefault="00473950">
      <w:pPr>
        <w:rPr>
          <w:b/>
          <w:u w:val="single"/>
        </w:rPr>
      </w:pPr>
    </w:p>
    <w:p w14:paraId="42EF0CE3" w14:textId="77777777" w:rsidR="00FF5805" w:rsidRPr="00FF5805" w:rsidRDefault="00D57B64" w:rsidP="00FF5805">
      <w:pPr>
        <w:pStyle w:val="Default"/>
        <w:rPr>
          <w:rFonts w:ascii="Times New Roman" w:hAnsi="Times New Roman" w:cs="Times New Roman"/>
        </w:rPr>
      </w:pPr>
      <w:r w:rsidRPr="00FF5805">
        <w:rPr>
          <w:rFonts w:ascii="Times New Roman" w:hAnsi="Times New Roman" w:cs="Times New Roman"/>
          <w:b/>
        </w:rPr>
        <w:t xml:space="preserve">Purpose:  </w:t>
      </w:r>
      <w:bookmarkStart w:id="0" w:name="_Hlk90898444"/>
      <w:r w:rsidR="00FF5805" w:rsidRPr="00FF5805">
        <w:rPr>
          <w:rFonts w:ascii="Times New Roman" w:hAnsi="Times New Roman" w:cs="Times New Roman"/>
        </w:rPr>
        <w:t>The purpose of conducting an exit interview for outgoing board members is fourfold:</w:t>
      </w:r>
    </w:p>
    <w:p w14:paraId="67CE2BEA" w14:textId="77777777" w:rsidR="00FF5805" w:rsidRPr="00FF5805" w:rsidRDefault="00FF5805" w:rsidP="00FF5805">
      <w:pPr>
        <w:autoSpaceDE w:val="0"/>
        <w:autoSpaceDN w:val="0"/>
        <w:adjustRightInd w:val="0"/>
        <w:rPr>
          <w:rFonts w:eastAsiaTheme="minorHAnsi"/>
          <w:szCs w:val="24"/>
        </w:rPr>
      </w:pPr>
    </w:p>
    <w:p w14:paraId="6B77ACD6" w14:textId="77777777" w:rsidR="00FF5805" w:rsidRPr="00FF5805" w:rsidRDefault="00FF5805" w:rsidP="00FF5805">
      <w:pPr>
        <w:numPr>
          <w:ilvl w:val="0"/>
          <w:numId w:val="20"/>
        </w:numPr>
        <w:autoSpaceDE w:val="0"/>
        <w:autoSpaceDN w:val="0"/>
        <w:adjustRightInd w:val="0"/>
        <w:rPr>
          <w:rFonts w:eastAsiaTheme="minorHAnsi"/>
          <w:szCs w:val="24"/>
        </w:rPr>
      </w:pPr>
      <w:r w:rsidRPr="00FF5805">
        <w:rPr>
          <w:rFonts w:eastAsiaTheme="minorHAnsi"/>
          <w:szCs w:val="24"/>
        </w:rPr>
        <w:t>It’s an opportunity to learn valuable insights into ways the board is currently functioning and how it might improve;</w:t>
      </w:r>
    </w:p>
    <w:p w14:paraId="692E7F1B" w14:textId="77777777" w:rsidR="00FF5805" w:rsidRPr="00FF5805" w:rsidRDefault="00FF5805" w:rsidP="00FF5805">
      <w:pPr>
        <w:autoSpaceDE w:val="0"/>
        <w:autoSpaceDN w:val="0"/>
        <w:adjustRightInd w:val="0"/>
        <w:ind w:left="720"/>
        <w:rPr>
          <w:rFonts w:eastAsiaTheme="minorHAnsi"/>
          <w:szCs w:val="24"/>
        </w:rPr>
      </w:pPr>
    </w:p>
    <w:p w14:paraId="37CF2845" w14:textId="77777777" w:rsidR="00FF5805" w:rsidRPr="00FF5805" w:rsidRDefault="00FF5805" w:rsidP="00FF5805">
      <w:pPr>
        <w:numPr>
          <w:ilvl w:val="0"/>
          <w:numId w:val="20"/>
        </w:numPr>
        <w:autoSpaceDE w:val="0"/>
        <w:autoSpaceDN w:val="0"/>
        <w:adjustRightInd w:val="0"/>
        <w:rPr>
          <w:rFonts w:eastAsiaTheme="minorHAnsi"/>
          <w:szCs w:val="24"/>
        </w:rPr>
      </w:pPr>
      <w:r w:rsidRPr="00FF5805">
        <w:rPr>
          <w:rFonts w:eastAsiaTheme="minorHAnsi"/>
          <w:szCs w:val="24"/>
        </w:rPr>
        <w:t>It’s a meaningful way to capture wisdom that was gained while serving on the board so it can be passed on to others;</w:t>
      </w:r>
    </w:p>
    <w:p w14:paraId="2148A367" w14:textId="77777777" w:rsidR="00FF5805" w:rsidRPr="00FF5805" w:rsidRDefault="00FF5805" w:rsidP="00FF5805">
      <w:pPr>
        <w:autoSpaceDE w:val="0"/>
        <w:autoSpaceDN w:val="0"/>
        <w:adjustRightInd w:val="0"/>
        <w:rPr>
          <w:rFonts w:eastAsiaTheme="minorHAnsi"/>
          <w:szCs w:val="24"/>
        </w:rPr>
      </w:pPr>
    </w:p>
    <w:p w14:paraId="7AB17311" w14:textId="77777777" w:rsidR="00FF5805" w:rsidRPr="00FF5805" w:rsidRDefault="00FF5805" w:rsidP="00FF5805">
      <w:pPr>
        <w:numPr>
          <w:ilvl w:val="0"/>
          <w:numId w:val="20"/>
        </w:numPr>
        <w:autoSpaceDE w:val="0"/>
        <w:autoSpaceDN w:val="0"/>
        <w:adjustRightInd w:val="0"/>
        <w:rPr>
          <w:rFonts w:eastAsiaTheme="minorHAnsi"/>
          <w:szCs w:val="24"/>
        </w:rPr>
      </w:pPr>
      <w:r w:rsidRPr="00FF5805">
        <w:rPr>
          <w:rFonts w:eastAsiaTheme="minorHAnsi"/>
          <w:szCs w:val="24"/>
        </w:rPr>
        <w:t>It’s a graceful way to thank an outgoing board member, recognize his/her accomplishments, and end their involvement on a positive note; and</w:t>
      </w:r>
    </w:p>
    <w:p w14:paraId="04984C6A" w14:textId="77777777" w:rsidR="00FF5805" w:rsidRPr="00FF5805" w:rsidRDefault="00FF5805" w:rsidP="00FF5805">
      <w:pPr>
        <w:autoSpaceDE w:val="0"/>
        <w:autoSpaceDN w:val="0"/>
        <w:adjustRightInd w:val="0"/>
        <w:rPr>
          <w:rFonts w:eastAsiaTheme="minorHAnsi"/>
          <w:szCs w:val="24"/>
        </w:rPr>
      </w:pPr>
    </w:p>
    <w:p w14:paraId="61B82E16" w14:textId="77777777" w:rsidR="00FF5805" w:rsidRPr="00FF5805" w:rsidRDefault="00FF5805" w:rsidP="00FF5805">
      <w:pPr>
        <w:numPr>
          <w:ilvl w:val="0"/>
          <w:numId w:val="20"/>
        </w:numPr>
        <w:autoSpaceDE w:val="0"/>
        <w:autoSpaceDN w:val="0"/>
        <w:adjustRightInd w:val="0"/>
        <w:rPr>
          <w:rFonts w:eastAsiaTheme="minorHAnsi"/>
          <w:szCs w:val="24"/>
        </w:rPr>
      </w:pPr>
      <w:r w:rsidRPr="00FF5805">
        <w:rPr>
          <w:rFonts w:eastAsiaTheme="minorHAnsi"/>
          <w:szCs w:val="24"/>
        </w:rPr>
        <w:t>It’s a way to keep the individual connected to the organization as a supporter and donor.</w:t>
      </w:r>
    </w:p>
    <w:p w14:paraId="71CCE8F1" w14:textId="77777777" w:rsidR="00FF5805" w:rsidRPr="00FF5805" w:rsidRDefault="00FF5805" w:rsidP="00FF5805">
      <w:pPr>
        <w:autoSpaceDE w:val="0"/>
        <w:autoSpaceDN w:val="0"/>
        <w:adjustRightInd w:val="0"/>
        <w:rPr>
          <w:rFonts w:eastAsiaTheme="minorHAnsi"/>
          <w:szCs w:val="24"/>
        </w:rPr>
      </w:pPr>
    </w:p>
    <w:p w14:paraId="5D11556B" w14:textId="77777777" w:rsidR="00FF5805" w:rsidRPr="00FF5805" w:rsidRDefault="00FF5805" w:rsidP="00FF5805">
      <w:pPr>
        <w:autoSpaceDE w:val="0"/>
        <w:autoSpaceDN w:val="0"/>
        <w:adjustRightInd w:val="0"/>
        <w:rPr>
          <w:rFonts w:eastAsiaTheme="minorHAnsi"/>
          <w:b/>
          <w:bCs/>
          <w:szCs w:val="24"/>
        </w:rPr>
      </w:pPr>
      <w:r w:rsidRPr="00FF5805">
        <w:rPr>
          <w:rFonts w:eastAsiaTheme="minorHAnsi"/>
          <w:b/>
          <w:bCs/>
          <w:szCs w:val="24"/>
        </w:rPr>
        <w:t>Process</w:t>
      </w:r>
    </w:p>
    <w:p w14:paraId="7D06CB0D" w14:textId="77777777" w:rsidR="00FF5805" w:rsidRPr="00FF5805" w:rsidRDefault="00FF5805" w:rsidP="00FF5805">
      <w:pPr>
        <w:autoSpaceDE w:val="0"/>
        <w:autoSpaceDN w:val="0"/>
        <w:adjustRightInd w:val="0"/>
        <w:rPr>
          <w:rFonts w:eastAsiaTheme="minorHAnsi"/>
          <w:szCs w:val="24"/>
        </w:rPr>
      </w:pPr>
    </w:p>
    <w:p w14:paraId="08A8A21E" w14:textId="039691BA" w:rsidR="00FF5805" w:rsidRPr="00FF5805" w:rsidRDefault="00FF5805" w:rsidP="00FF5805">
      <w:pPr>
        <w:autoSpaceDE w:val="0"/>
        <w:autoSpaceDN w:val="0"/>
        <w:adjustRightInd w:val="0"/>
        <w:rPr>
          <w:rFonts w:eastAsiaTheme="minorHAnsi"/>
          <w:szCs w:val="24"/>
        </w:rPr>
      </w:pPr>
      <w:r w:rsidRPr="00FF5805">
        <w:rPr>
          <w:rFonts w:eastAsiaTheme="minorHAnsi"/>
          <w:szCs w:val="24"/>
        </w:rPr>
        <w:t>The exit interview will be conducted separately by one or more members of the Board Affairs committee.  The place and time of the exit interviews will be determined by the Board Affairs committee based on the number of outgoing board members and the circumstance surrounding their departure.  Either a meeting room at the center or an off-site luncheon would be appropriate.</w:t>
      </w:r>
    </w:p>
    <w:p w14:paraId="48601E0F" w14:textId="77777777" w:rsidR="00FF5805" w:rsidRPr="00FF5805" w:rsidRDefault="00FF5805" w:rsidP="00FF5805">
      <w:pPr>
        <w:autoSpaceDE w:val="0"/>
        <w:autoSpaceDN w:val="0"/>
        <w:adjustRightInd w:val="0"/>
        <w:rPr>
          <w:rFonts w:eastAsiaTheme="minorHAnsi"/>
          <w:szCs w:val="24"/>
        </w:rPr>
      </w:pPr>
    </w:p>
    <w:p w14:paraId="2A6DF207" w14:textId="77777777" w:rsidR="00FF5805" w:rsidRPr="00FF5805" w:rsidRDefault="00FF5805" w:rsidP="00FF5805">
      <w:pPr>
        <w:autoSpaceDE w:val="0"/>
        <w:autoSpaceDN w:val="0"/>
        <w:adjustRightInd w:val="0"/>
        <w:rPr>
          <w:rFonts w:eastAsiaTheme="minorHAnsi"/>
          <w:szCs w:val="24"/>
        </w:rPr>
      </w:pPr>
      <w:r w:rsidRPr="00FF5805">
        <w:rPr>
          <w:rFonts w:eastAsiaTheme="minorHAnsi"/>
          <w:szCs w:val="24"/>
        </w:rPr>
        <w:t>Rather than have a checklist of questions, it’s both more effective and important to let the interviewee(s) direct the conversation to the specifics he or she believes are the most relevant.  The interviewer(s) should then use open-ended questions combined with follow-up questions that ask for specific examples or suggestions on how board operations could be modified and/or improved.</w:t>
      </w:r>
    </w:p>
    <w:p w14:paraId="56EAC272" w14:textId="77777777" w:rsidR="00FF5805" w:rsidRPr="00FF5805" w:rsidRDefault="00FF5805" w:rsidP="00FF5805">
      <w:pPr>
        <w:autoSpaceDE w:val="0"/>
        <w:autoSpaceDN w:val="0"/>
        <w:adjustRightInd w:val="0"/>
        <w:rPr>
          <w:rFonts w:eastAsiaTheme="minorHAnsi"/>
          <w:szCs w:val="24"/>
        </w:rPr>
      </w:pPr>
    </w:p>
    <w:p w14:paraId="07326955" w14:textId="77777777" w:rsidR="00FF5805" w:rsidRPr="00FF5805" w:rsidRDefault="00FF5805" w:rsidP="00FF5805">
      <w:pPr>
        <w:autoSpaceDE w:val="0"/>
        <w:autoSpaceDN w:val="0"/>
        <w:adjustRightInd w:val="0"/>
        <w:rPr>
          <w:rFonts w:eastAsiaTheme="minorHAnsi"/>
          <w:szCs w:val="24"/>
        </w:rPr>
      </w:pPr>
      <w:r w:rsidRPr="00FF5805">
        <w:rPr>
          <w:rFonts w:eastAsiaTheme="minorHAnsi"/>
          <w:szCs w:val="24"/>
        </w:rPr>
        <w:t>Some areas that might be explored (along with possible follow up questions) are as follows:</w:t>
      </w:r>
    </w:p>
    <w:p w14:paraId="33FF9428" w14:textId="77777777" w:rsidR="00FF5805" w:rsidRPr="00FF5805" w:rsidRDefault="00FF5805" w:rsidP="00FF5805">
      <w:pPr>
        <w:autoSpaceDE w:val="0"/>
        <w:autoSpaceDN w:val="0"/>
        <w:adjustRightInd w:val="0"/>
        <w:rPr>
          <w:rFonts w:eastAsiaTheme="minorHAnsi"/>
          <w:szCs w:val="24"/>
        </w:rPr>
      </w:pPr>
    </w:p>
    <w:p w14:paraId="6EE397CC" w14:textId="77777777" w:rsidR="00FF5805" w:rsidRPr="00FF5805" w:rsidRDefault="00FF5805" w:rsidP="00FF5805">
      <w:pPr>
        <w:numPr>
          <w:ilvl w:val="0"/>
          <w:numId w:val="19"/>
        </w:numPr>
        <w:autoSpaceDE w:val="0"/>
        <w:autoSpaceDN w:val="0"/>
        <w:adjustRightInd w:val="0"/>
        <w:rPr>
          <w:rFonts w:eastAsiaTheme="minorHAnsi"/>
          <w:szCs w:val="24"/>
        </w:rPr>
      </w:pPr>
      <w:r w:rsidRPr="00FF5805">
        <w:rPr>
          <w:rFonts w:eastAsiaTheme="minorHAnsi"/>
          <w:szCs w:val="24"/>
        </w:rPr>
        <w:t>Use of talents – How effectively did we use your talents?  How well did you feel your contributions to the board were recognized and appreciated?  How well did you feel you were listened to and respected in meetings?  What about your board service could have been improved?</w:t>
      </w:r>
    </w:p>
    <w:p w14:paraId="2C436213" w14:textId="77777777" w:rsidR="00FF5805" w:rsidRPr="00FF5805" w:rsidRDefault="00FF5805" w:rsidP="00FF5805">
      <w:pPr>
        <w:autoSpaceDE w:val="0"/>
        <w:autoSpaceDN w:val="0"/>
        <w:adjustRightInd w:val="0"/>
        <w:rPr>
          <w:rFonts w:eastAsiaTheme="minorHAnsi"/>
          <w:szCs w:val="24"/>
        </w:rPr>
      </w:pPr>
    </w:p>
    <w:p w14:paraId="30163B36" w14:textId="77777777" w:rsidR="00FF5805" w:rsidRPr="00FF5805" w:rsidRDefault="00FF5805" w:rsidP="00FF5805">
      <w:pPr>
        <w:numPr>
          <w:ilvl w:val="0"/>
          <w:numId w:val="19"/>
        </w:numPr>
        <w:autoSpaceDE w:val="0"/>
        <w:autoSpaceDN w:val="0"/>
        <w:adjustRightInd w:val="0"/>
        <w:rPr>
          <w:rFonts w:eastAsiaTheme="minorHAnsi"/>
          <w:szCs w:val="24"/>
        </w:rPr>
      </w:pPr>
      <w:r w:rsidRPr="00FF5805">
        <w:rPr>
          <w:rFonts w:eastAsiaTheme="minorHAnsi"/>
          <w:szCs w:val="24"/>
        </w:rPr>
        <w:t>Board meeting agendas – Did the board spend its time on the right things?  What are the primary attributes that made board meetings successful?  Do you feel we adequately monitored compliance with all our policies over the course of the year?</w:t>
      </w:r>
    </w:p>
    <w:p w14:paraId="5FEA44F5" w14:textId="42612EE3" w:rsidR="00FF5805" w:rsidRDefault="00FF5805" w:rsidP="00FF5805">
      <w:pPr>
        <w:ind w:left="720"/>
        <w:contextualSpacing/>
        <w:rPr>
          <w:rFonts w:eastAsiaTheme="minorHAnsi"/>
          <w:szCs w:val="24"/>
        </w:rPr>
      </w:pPr>
    </w:p>
    <w:p w14:paraId="25509BA6" w14:textId="206FF956" w:rsidR="00FF5805" w:rsidRDefault="00FF5805" w:rsidP="00FF5805">
      <w:pPr>
        <w:ind w:left="720"/>
        <w:contextualSpacing/>
        <w:rPr>
          <w:rFonts w:eastAsiaTheme="minorHAnsi"/>
          <w:szCs w:val="24"/>
        </w:rPr>
      </w:pPr>
    </w:p>
    <w:p w14:paraId="02BD1D68" w14:textId="77777777" w:rsidR="00FF5805" w:rsidRPr="00FF5805" w:rsidRDefault="00FF5805" w:rsidP="00FF5805">
      <w:pPr>
        <w:ind w:left="720"/>
        <w:contextualSpacing/>
        <w:rPr>
          <w:rFonts w:eastAsiaTheme="minorHAnsi"/>
          <w:szCs w:val="24"/>
        </w:rPr>
      </w:pPr>
    </w:p>
    <w:p w14:paraId="5769DBDD" w14:textId="3B9AA3AF" w:rsidR="00FF5805" w:rsidRPr="00FF5805" w:rsidRDefault="00FF5805" w:rsidP="00FF5805">
      <w:pPr>
        <w:numPr>
          <w:ilvl w:val="0"/>
          <w:numId w:val="19"/>
        </w:numPr>
        <w:contextualSpacing/>
        <w:rPr>
          <w:rFonts w:eastAsiaTheme="minorHAnsi"/>
          <w:szCs w:val="24"/>
        </w:rPr>
      </w:pPr>
      <w:r w:rsidRPr="00FF5805">
        <w:rPr>
          <w:rFonts w:eastAsiaTheme="minorHAnsi"/>
          <w:szCs w:val="24"/>
        </w:rPr>
        <w:t>Meeting effectiveness – How effective were the board and committee meetings?  Did you feel that your time was spent on important or valuable issues and tasks?  How might we improve board meetings?</w:t>
      </w:r>
    </w:p>
    <w:p w14:paraId="13248B79" w14:textId="77777777" w:rsidR="00FF5805" w:rsidRPr="00FF5805" w:rsidRDefault="00FF5805" w:rsidP="00FF5805">
      <w:pPr>
        <w:autoSpaceDE w:val="0"/>
        <w:autoSpaceDN w:val="0"/>
        <w:adjustRightInd w:val="0"/>
        <w:rPr>
          <w:rFonts w:eastAsiaTheme="minorHAnsi"/>
          <w:szCs w:val="24"/>
        </w:rPr>
      </w:pPr>
    </w:p>
    <w:p w14:paraId="7C0760CB" w14:textId="54E2D1B1" w:rsidR="00FF5805" w:rsidRPr="00FF5805" w:rsidRDefault="00FF5805" w:rsidP="00FF5805">
      <w:pPr>
        <w:numPr>
          <w:ilvl w:val="0"/>
          <w:numId w:val="19"/>
        </w:numPr>
        <w:autoSpaceDE w:val="0"/>
        <w:autoSpaceDN w:val="0"/>
        <w:adjustRightInd w:val="0"/>
        <w:rPr>
          <w:rFonts w:eastAsiaTheme="minorHAnsi"/>
          <w:szCs w:val="24"/>
        </w:rPr>
      </w:pPr>
      <w:r>
        <w:rPr>
          <w:rFonts w:eastAsiaTheme="minorHAnsi"/>
          <w:szCs w:val="24"/>
        </w:rPr>
        <w:t>Director of Mission and Ministry</w:t>
      </w:r>
      <w:r w:rsidRPr="00FF5805">
        <w:rPr>
          <w:rFonts w:eastAsiaTheme="minorHAnsi"/>
          <w:szCs w:val="24"/>
        </w:rPr>
        <w:t xml:space="preserve"> relations – Do you have any suggestions for improving the interactions between the board and the Director of Mission and Ministry?  Do you believe the Director of Mission and Ministry is in compliance with the Ends Policies and Executive Limitations Policies and, if not, what are your thoughts or suggestions?</w:t>
      </w:r>
    </w:p>
    <w:p w14:paraId="421942A8" w14:textId="77777777" w:rsidR="00FF5805" w:rsidRPr="00FF5805" w:rsidRDefault="00FF5805" w:rsidP="00FF5805">
      <w:pPr>
        <w:ind w:left="720"/>
        <w:contextualSpacing/>
        <w:rPr>
          <w:rFonts w:eastAsiaTheme="minorHAnsi"/>
          <w:szCs w:val="24"/>
        </w:rPr>
      </w:pPr>
    </w:p>
    <w:p w14:paraId="5E1F0B0F" w14:textId="5C569BF3" w:rsidR="00FF5805" w:rsidRPr="00FF5805" w:rsidRDefault="00FF5805" w:rsidP="00FF5805">
      <w:pPr>
        <w:numPr>
          <w:ilvl w:val="0"/>
          <w:numId w:val="19"/>
        </w:numPr>
        <w:autoSpaceDE w:val="0"/>
        <w:autoSpaceDN w:val="0"/>
        <w:adjustRightInd w:val="0"/>
        <w:rPr>
          <w:rFonts w:eastAsiaTheme="minorHAnsi"/>
          <w:szCs w:val="24"/>
        </w:rPr>
      </w:pPr>
      <w:r w:rsidRPr="00FF5805">
        <w:rPr>
          <w:rFonts w:eastAsiaTheme="minorHAnsi"/>
          <w:szCs w:val="24"/>
        </w:rPr>
        <w:t>Future board candidates - What are some things that would be important to tell Board candidates about the Board?  Did you feel prepared for your board responsibility? Were the board’s expectations made clear? Were you surprised by anything?  Do you feel that you had access to the information and training necessary to be an effective board member and to make decisions at board meetings? If not, how can we improve?</w:t>
      </w:r>
    </w:p>
    <w:p w14:paraId="67F82B18" w14:textId="77777777" w:rsidR="00FF5805" w:rsidRPr="00FF5805" w:rsidRDefault="00FF5805" w:rsidP="00FF5805">
      <w:pPr>
        <w:autoSpaceDE w:val="0"/>
        <w:autoSpaceDN w:val="0"/>
        <w:adjustRightInd w:val="0"/>
        <w:rPr>
          <w:rFonts w:eastAsiaTheme="minorHAnsi"/>
          <w:szCs w:val="24"/>
        </w:rPr>
      </w:pPr>
    </w:p>
    <w:p w14:paraId="369A2018" w14:textId="77777777" w:rsidR="00FF5805" w:rsidRPr="00FF5805" w:rsidRDefault="00FF5805" w:rsidP="00FF5805">
      <w:pPr>
        <w:numPr>
          <w:ilvl w:val="0"/>
          <w:numId w:val="19"/>
        </w:numPr>
        <w:autoSpaceDE w:val="0"/>
        <w:autoSpaceDN w:val="0"/>
        <w:adjustRightInd w:val="0"/>
        <w:rPr>
          <w:rFonts w:eastAsiaTheme="minorHAnsi"/>
          <w:szCs w:val="24"/>
        </w:rPr>
      </w:pPr>
      <w:r w:rsidRPr="00FF5805">
        <w:rPr>
          <w:rFonts w:eastAsiaTheme="minorHAnsi"/>
          <w:szCs w:val="24"/>
        </w:rPr>
        <w:t>Future involvement – How would you like to stay involved with the organization?  Who else do you think might be interested in knowing more about our organization? (This question is part of an ongoing engagement strategy which can result in expanding the retreat center’s supporters and ambassadors.  Follow up questions could be: Would you be willing to make an introduction?  What do you think they would be most interested in?  Where else are they involved in the community?)</w:t>
      </w:r>
    </w:p>
    <w:p w14:paraId="51CE1388" w14:textId="77777777" w:rsidR="00FF5805" w:rsidRPr="00FF5805" w:rsidRDefault="00FF5805" w:rsidP="00FF5805">
      <w:pPr>
        <w:autoSpaceDE w:val="0"/>
        <w:autoSpaceDN w:val="0"/>
        <w:adjustRightInd w:val="0"/>
        <w:rPr>
          <w:rFonts w:eastAsiaTheme="minorHAnsi"/>
          <w:szCs w:val="24"/>
        </w:rPr>
      </w:pPr>
    </w:p>
    <w:p w14:paraId="69D027F0" w14:textId="77777777" w:rsidR="00FF5805" w:rsidRPr="00FF5805" w:rsidRDefault="00FF5805" w:rsidP="00FF5805">
      <w:pPr>
        <w:autoSpaceDE w:val="0"/>
        <w:autoSpaceDN w:val="0"/>
        <w:adjustRightInd w:val="0"/>
        <w:rPr>
          <w:rFonts w:eastAsiaTheme="minorHAnsi"/>
          <w:szCs w:val="24"/>
        </w:rPr>
      </w:pPr>
      <w:r w:rsidRPr="00FF5805">
        <w:rPr>
          <w:rFonts w:eastAsiaTheme="minorHAnsi"/>
          <w:szCs w:val="24"/>
        </w:rPr>
        <w:t>The interview should always end with the expression of appreciation for all the contributions the board member(s) provided over the years as well as for the insights shared in the interview.</w:t>
      </w:r>
    </w:p>
    <w:p w14:paraId="719912BA" w14:textId="77777777" w:rsidR="00FF5805" w:rsidRPr="00FF5805" w:rsidRDefault="00FF5805" w:rsidP="00FF5805">
      <w:pPr>
        <w:autoSpaceDE w:val="0"/>
        <w:autoSpaceDN w:val="0"/>
        <w:adjustRightInd w:val="0"/>
        <w:rPr>
          <w:rFonts w:eastAsiaTheme="minorHAnsi"/>
          <w:szCs w:val="24"/>
        </w:rPr>
      </w:pPr>
    </w:p>
    <w:p w14:paraId="18706308" w14:textId="77777777" w:rsidR="00FF5805" w:rsidRPr="00FF5805" w:rsidRDefault="00FF5805" w:rsidP="00FF5805">
      <w:pPr>
        <w:autoSpaceDE w:val="0"/>
        <w:autoSpaceDN w:val="0"/>
        <w:adjustRightInd w:val="0"/>
        <w:rPr>
          <w:rFonts w:eastAsiaTheme="minorHAnsi"/>
          <w:b/>
          <w:bCs/>
          <w:szCs w:val="24"/>
        </w:rPr>
      </w:pPr>
      <w:r w:rsidRPr="00FF5805">
        <w:rPr>
          <w:rFonts w:eastAsiaTheme="minorHAnsi"/>
          <w:b/>
          <w:bCs/>
          <w:szCs w:val="24"/>
        </w:rPr>
        <w:t>Documentation</w:t>
      </w:r>
    </w:p>
    <w:p w14:paraId="2A93EE51" w14:textId="77777777" w:rsidR="00FF5805" w:rsidRPr="00FF5805" w:rsidRDefault="00FF5805" w:rsidP="00FF5805">
      <w:pPr>
        <w:autoSpaceDE w:val="0"/>
        <w:autoSpaceDN w:val="0"/>
        <w:adjustRightInd w:val="0"/>
        <w:rPr>
          <w:rFonts w:eastAsiaTheme="minorHAnsi"/>
          <w:szCs w:val="24"/>
        </w:rPr>
      </w:pPr>
    </w:p>
    <w:p w14:paraId="082A6D0D" w14:textId="088D10D8" w:rsidR="00FF5805" w:rsidRPr="00FF5805" w:rsidRDefault="00FF5805" w:rsidP="00FF5805">
      <w:pPr>
        <w:autoSpaceDE w:val="0"/>
        <w:autoSpaceDN w:val="0"/>
        <w:adjustRightInd w:val="0"/>
        <w:rPr>
          <w:rFonts w:eastAsiaTheme="minorHAnsi"/>
          <w:szCs w:val="24"/>
        </w:rPr>
      </w:pPr>
      <w:r w:rsidRPr="00FF5805">
        <w:rPr>
          <w:rFonts w:eastAsiaTheme="minorHAnsi"/>
          <w:szCs w:val="24"/>
        </w:rPr>
        <w:t xml:space="preserve">The Board Affairs committee member(s) conducting the interview should document </w:t>
      </w:r>
      <w:r>
        <w:rPr>
          <w:rFonts w:eastAsiaTheme="minorHAnsi"/>
          <w:szCs w:val="24"/>
        </w:rPr>
        <w:t xml:space="preserve">(CP 15.a) </w:t>
      </w:r>
      <w:r w:rsidRPr="00FF5805">
        <w:rPr>
          <w:rFonts w:eastAsiaTheme="minorHAnsi"/>
          <w:szCs w:val="24"/>
        </w:rPr>
        <w:t>the key points raised so they can be reviewed by the full Board Affairs committee and summaries of the interviews will be entered into the Board Affairs committee meeting minutes.  In determining action steps, the Board Affairs committee should be particularly alert for common themes from different people.  Each area for improvement should be evaluated to determine what, if any, action steps should be taken.  In some cases, an improvement that was suggested might not be cost beneficial in terms of time or money.  Or the suggested improvement might be a low priority compared to other initiatives.  However, making these assessments is a key part of the process.</w:t>
      </w:r>
    </w:p>
    <w:p w14:paraId="42454BF3" w14:textId="777F80B7" w:rsidR="001A5038" w:rsidRDefault="001A5038" w:rsidP="00230F14">
      <w:pPr>
        <w:contextualSpacing/>
        <w:rPr>
          <w:b/>
        </w:rPr>
      </w:pPr>
    </w:p>
    <w:p w14:paraId="7179EBB5" w14:textId="6D546913" w:rsidR="001A5038" w:rsidRDefault="001A5038" w:rsidP="00230F14">
      <w:pPr>
        <w:contextualSpacing/>
        <w:rPr>
          <w:b/>
        </w:rPr>
      </w:pPr>
    </w:p>
    <w:p w14:paraId="5A4FF483" w14:textId="4864341C" w:rsidR="001A5038" w:rsidRDefault="001A5038" w:rsidP="00230F14">
      <w:pPr>
        <w:contextualSpacing/>
        <w:rPr>
          <w:b/>
        </w:rPr>
      </w:pPr>
    </w:p>
    <w:p w14:paraId="472FECF0" w14:textId="14A19A11" w:rsidR="001A5038" w:rsidRDefault="001A5038" w:rsidP="00230F14">
      <w:pPr>
        <w:contextualSpacing/>
        <w:rPr>
          <w:b/>
        </w:rPr>
      </w:pPr>
    </w:p>
    <w:p w14:paraId="16A040B7" w14:textId="1CDF6B59" w:rsidR="001A5038" w:rsidRDefault="001A5038" w:rsidP="00230F14">
      <w:pPr>
        <w:contextualSpacing/>
        <w:rPr>
          <w:b/>
        </w:rPr>
      </w:pPr>
    </w:p>
    <w:p w14:paraId="4225F805" w14:textId="45A8A49E" w:rsidR="001A5038" w:rsidRDefault="001A5038" w:rsidP="00230F14">
      <w:pPr>
        <w:contextualSpacing/>
        <w:rPr>
          <w:b/>
        </w:rPr>
      </w:pPr>
    </w:p>
    <w:bookmarkEnd w:id="0"/>
    <w:p w14:paraId="71C02234" w14:textId="72ED18CD" w:rsidR="001A5038" w:rsidRDefault="001A5038" w:rsidP="00230F14">
      <w:pPr>
        <w:contextualSpacing/>
        <w:rPr>
          <w:b/>
        </w:rPr>
      </w:pPr>
    </w:p>
    <w:sectPr w:rsidR="001A5038" w:rsidSect="00C73B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60F5" w14:textId="77777777" w:rsidR="008F3CE0" w:rsidRDefault="008F3CE0" w:rsidP="00163430">
      <w:r>
        <w:separator/>
      </w:r>
    </w:p>
  </w:endnote>
  <w:endnote w:type="continuationSeparator" w:id="0">
    <w:p w14:paraId="52AEC52F" w14:textId="77777777" w:rsidR="008F3CE0" w:rsidRDefault="008F3CE0" w:rsidP="0016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A731" w14:textId="77777777" w:rsidR="008F27E1" w:rsidRDefault="008F2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549690"/>
      <w:docPartObj>
        <w:docPartGallery w:val="Page Numbers (Bottom of Page)"/>
        <w:docPartUnique/>
      </w:docPartObj>
    </w:sdtPr>
    <w:sdtContent>
      <w:sdt>
        <w:sdtPr>
          <w:id w:val="1728636285"/>
          <w:docPartObj>
            <w:docPartGallery w:val="Page Numbers (Top of Page)"/>
            <w:docPartUnique/>
          </w:docPartObj>
        </w:sdtPr>
        <w:sdtContent>
          <w:p w14:paraId="0BD66588" w14:textId="566A3F4E" w:rsidR="00C73BB6" w:rsidRPr="00A203D0" w:rsidRDefault="00C73BB6" w:rsidP="00C73BB6">
            <w:pPr>
              <w:pStyle w:val="Footer"/>
              <w:jc w:val="center"/>
              <w:rPr>
                <w:bCs/>
                <w:szCs w:val="24"/>
              </w:rPr>
            </w:pPr>
            <w:r>
              <w:t xml:space="preserve">GP </w:t>
            </w:r>
            <w:r w:rsidR="00FF5805">
              <w:t>15</w:t>
            </w:r>
            <w:r w:rsidR="00A203D0">
              <w:t xml:space="preserve"> </w:t>
            </w:r>
            <w:r w:rsidR="00FF5805">
              <w:t>–</w:t>
            </w:r>
            <w:r w:rsidR="00A203D0">
              <w:t xml:space="preserve"> </w:t>
            </w:r>
            <w:r w:rsidR="00FF5805">
              <w:t xml:space="preserve">Exit Interviews                  </w:t>
            </w:r>
            <w:r w:rsidR="00A203D0" w:rsidRPr="00A203D0">
              <w:rPr>
                <w:bCs/>
              </w:rPr>
              <w:t xml:space="preserve"> </w:t>
            </w:r>
            <w:r w:rsidR="00A203D0">
              <w:rPr>
                <w:bCs/>
              </w:rPr>
              <w:t xml:space="preserve">                                                                         </w:t>
            </w:r>
            <w:r w:rsidR="00A203D0" w:rsidRPr="00A203D0">
              <w:rPr>
                <w:bCs/>
              </w:rPr>
              <w:t xml:space="preserve">       </w:t>
            </w:r>
            <w:r w:rsidRPr="00A203D0">
              <w:rPr>
                <w:bCs/>
              </w:rPr>
              <w:t xml:space="preserve">Page </w:t>
            </w:r>
            <w:r w:rsidRPr="00A203D0">
              <w:rPr>
                <w:bCs/>
                <w:szCs w:val="24"/>
              </w:rPr>
              <w:fldChar w:fldCharType="begin"/>
            </w:r>
            <w:r w:rsidRPr="00A203D0">
              <w:rPr>
                <w:bCs/>
              </w:rPr>
              <w:instrText xml:space="preserve"> PAGE </w:instrText>
            </w:r>
            <w:r w:rsidRPr="00A203D0">
              <w:rPr>
                <w:bCs/>
                <w:szCs w:val="24"/>
              </w:rPr>
              <w:fldChar w:fldCharType="separate"/>
            </w:r>
            <w:r w:rsidRPr="00A203D0">
              <w:rPr>
                <w:bCs/>
                <w:noProof/>
              </w:rPr>
              <w:t>2</w:t>
            </w:r>
            <w:r w:rsidRPr="00A203D0">
              <w:rPr>
                <w:bCs/>
                <w:szCs w:val="24"/>
              </w:rPr>
              <w:fldChar w:fldCharType="end"/>
            </w:r>
            <w:r w:rsidRPr="00A203D0">
              <w:rPr>
                <w:bCs/>
              </w:rPr>
              <w:t xml:space="preserve"> of </w:t>
            </w:r>
            <w:r w:rsidR="007214AA" w:rsidRPr="00A203D0">
              <w:rPr>
                <w:bCs/>
              </w:rPr>
              <w:fldChar w:fldCharType="begin"/>
            </w:r>
            <w:r w:rsidR="007214AA" w:rsidRPr="00A203D0">
              <w:rPr>
                <w:bCs/>
              </w:rPr>
              <w:instrText xml:space="preserve"> NUMPAGES  </w:instrText>
            </w:r>
            <w:r w:rsidR="007214AA" w:rsidRPr="00A203D0">
              <w:rPr>
                <w:bCs/>
              </w:rPr>
              <w:fldChar w:fldCharType="separate"/>
            </w:r>
            <w:r w:rsidRPr="00A203D0">
              <w:rPr>
                <w:bCs/>
                <w:noProof/>
              </w:rPr>
              <w:t>2</w:t>
            </w:r>
            <w:r w:rsidR="007214AA" w:rsidRPr="00A203D0">
              <w:rPr>
                <w:bCs/>
                <w:noProof/>
              </w:rPr>
              <w:fldChar w:fldCharType="end"/>
            </w:r>
            <w:r w:rsidRPr="00A203D0">
              <w:rPr>
                <w:bCs/>
                <w:szCs w:val="24"/>
              </w:rPr>
              <w:t xml:space="preserve">  </w:t>
            </w:r>
          </w:p>
          <w:p w14:paraId="1E8C2C7E" w14:textId="0A9B4F88" w:rsidR="00C73BB6" w:rsidRDefault="00C73BB6">
            <w:pPr>
              <w:pStyle w:val="Footer"/>
              <w:jc w:val="center"/>
            </w:pPr>
            <w:r w:rsidRPr="00A203D0">
              <w:rPr>
                <w:bCs/>
                <w:szCs w:val="24"/>
              </w:rPr>
              <w:t>Created: 20</w:t>
            </w:r>
            <w:r w:rsidR="00FF5805">
              <w:rPr>
                <w:bCs/>
                <w:szCs w:val="24"/>
              </w:rPr>
              <w:t>19</w:t>
            </w:r>
            <w:r w:rsidRPr="00A203D0">
              <w:rPr>
                <w:bCs/>
                <w:szCs w:val="24"/>
              </w:rPr>
              <w:t>-0</w:t>
            </w:r>
            <w:r w:rsidR="00A203D0">
              <w:rPr>
                <w:bCs/>
                <w:szCs w:val="24"/>
              </w:rPr>
              <w:t>1</w:t>
            </w:r>
            <w:r w:rsidRPr="00A203D0">
              <w:rPr>
                <w:bCs/>
                <w:szCs w:val="24"/>
              </w:rPr>
              <w:t>-</w:t>
            </w:r>
            <w:r w:rsidR="00A203D0">
              <w:rPr>
                <w:bCs/>
                <w:szCs w:val="24"/>
              </w:rPr>
              <w:t>1</w:t>
            </w:r>
            <w:r w:rsidR="00FF5805">
              <w:rPr>
                <w:bCs/>
                <w:szCs w:val="24"/>
              </w:rPr>
              <w:t>4</w:t>
            </w:r>
            <w:r w:rsidRPr="00A203D0">
              <w:rPr>
                <w:bCs/>
                <w:szCs w:val="24"/>
              </w:rPr>
              <w:t xml:space="preserve">                                                                              </w:t>
            </w:r>
            <w:r w:rsidR="00A203D0">
              <w:rPr>
                <w:bCs/>
                <w:szCs w:val="24"/>
              </w:rPr>
              <w:t xml:space="preserve">      </w:t>
            </w:r>
            <w:r w:rsidRPr="00A203D0">
              <w:rPr>
                <w:bCs/>
                <w:szCs w:val="24"/>
              </w:rPr>
              <w:t xml:space="preserve">   </w:t>
            </w:r>
            <w:r w:rsidR="008F27E1">
              <w:rPr>
                <w:szCs w:val="24"/>
              </w:rPr>
              <w:t>Revise</w:t>
            </w:r>
            <w:r w:rsidRPr="00C73BB6">
              <w:rPr>
                <w:szCs w:val="24"/>
              </w:rPr>
              <w:t xml:space="preserve">d: </w:t>
            </w:r>
            <w:r w:rsidR="00FF5805">
              <w:rPr>
                <w:szCs w:val="24"/>
              </w:rPr>
              <w:t>2019-02-11</w:t>
            </w:r>
            <w:r>
              <w:rPr>
                <w:b/>
                <w:bCs/>
                <w:szCs w:val="24"/>
              </w:rPr>
              <w:t xml:space="preserve">                 </w:t>
            </w:r>
          </w:p>
        </w:sdtContent>
      </w:sdt>
    </w:sdtContent>
  </w:sdt>
  <w:p w14:paraId="44D814B2" w14:textId="7AE782A7" w:rsidR="0029321E" w:rsidRDefault="0029321E" w:rsidP="001A64CE">
    <w:pPr>
      <w:pStyle w:val="Footer"/>
      <w:tabs>
        <w:tab w:val="clear" w:pos="4680"/>
        <w:tab w:val="left" w:pos="72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B463" w14:textId="77777777" w:rsidR="008F27E1" w:rsidRDefault="008F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31E7" w14:textId="77777777" w:rsidR="008F3CE0" w:rsidRDefault="008F3CE0" w:rsidP="00163430">
      <w:r>
        <w:separator/>
      </w:r>
    </w:p>
  </w:footnote>
  <w:footnote w:type="continuationSeparator" w:id="0">
    <w:p w14:paraId="79A3C290" w14:textId="77777777" w:rsidR="008F3CE0" w:rsidRDefault="008F3CE0" w:rsidP="0016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0D26" w14:textId="77777777" w:rsidR="008F27E1" w:rsidRDefault="008F2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4329" w14:textId="6A38FDDB" w:rsidR="00163430" w:rsidRDefault="00163430" w:rsidP="00163430">
    <w:pPr>
      <w:pStyle w:val="Header"/>
      <w:tabs>
        <w:tab w:val="clear" w:pos="4680"/>
      </w:tabs>
      <w:ind w:left="1080"/>
      <w:jc w:val="center"/>
      <w:rPr>
        <w:b/>
        <w:bCs/>
        <w:sz w:val="44"/>
        <w:szCs w:val="44"/>
      </w:rPr>
    </w:pPr>
    <w:r>
      <w:rPr>
        <w:rFonts w:ascii="Arial" w:hAnsi="Arial"/>
        <w:noProof/>
      </w:rPr>
      <w:drawing>
        <wp:anchor distT="0" distB="0" distL="114300" distR="114300" simplePos="0" relativeHeight="251658240" behindDoc="0" locked="0" layoutInCell="0" allowOverlap="1" wp14:anchorId="057EFA0F" wp14:editId="598621E3">
          <wp:simplePos x="0" y="0"/>
          <wp:positionH relativeFrom="column">
            <wp:posOffset>-104775</wp:posOffset>
          </wp:positionH>
          <wp:positionV relativeFrom="paragraph">
            <wp:posOffset>-221615</wp:posOffset>
          </wp:positionV>
          <wp:extent cx="836930" cy="889635"/>
          <wp:effectExtent l="0" t="0" r="0" b="0"/>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D84">
      <w:rPr>
        <w:b/>
        <w:bCs/>
        <w:sz w:val="44"/>
        <w:szCs w:val="44"/>
      </w:rPr>
      <w:t>St. Paul of the Cross Retreat</w:t>
    </w:r>
  </w:p>
  <w:p w14:paraId="0D15083F" w14:textId="276FA290" w:rsidR="00163430" w:rsidRDefault="00163430" w:rsidP="00163430">
    <w:pPr>
      <w:pStyle w:val="Header"/>
      <w:tabs>
        <w:tab w:val="clear" w:pos="4680"/>
        <w:tab w:val="clear" w:pos="9360"/>
      </w:tabs>
      <w:ind w:left="1440"/>
      <w:jc w:val="center"/>
    </w:pPr>
    <w:r>
      <w:rPr>
        <w:b/>
        <w:bCs/>
        <w:sz w:val="44"/>
        <w:szCs w:val="44"/>
      </w:rPr>
      <w:t xml:space="preserve">And Conference </w:t>
    </w:r>
    <w:r w:rsidRPr="00EB7D84">
      <w:rPr>
        <w:b/>
        <w:bCs/>
        <w:sz w:val="44"/>
        <w:szCs w:val="44"/>
      </w:rPr>
      <w:t>Center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9CC6" w14:textId="77777777" w:rsidR="008F27E1" w:rsidRDefault="008F2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792"/>
    <w:multiLevelType w:val="hybridMultilevel"/>
    <w:tmpl w:val="B1CEBA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D59F4"/>
    <w:multiLevelType w:val="hybridMultilevel"/>
    <w:tmpl w:val="59A8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220C"/>
    <w:multiLevelType w:val="hybridMultilevel"/>
    <w:tmpl w:val="CF0EDB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635B9"/>
    <w:multiLevelType w:val="hybridMultilevel"/>
    <w:tmpl w:val="9230E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C7F61"/>
    <w:multiLevelType w:val="hybridMultilevel"/>
    <w:tmpl w:val="DB469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3774C"/>
    <w:multiLevelType w:val="multilevel"/>
    <w:tmpl w:val="F29E5858"/>
    <w:lvl w:ilvl="0">
      <w:start w:val="1"/>
      <w:numFmt w:val="bullet"/>
      <w:lvlText w:val=""/>
      <w:lvlJc w:val="left"/>
      <w:pPr>
        <w:tabs>
          <w:tab w:val="num" w:pos="360"/>
        </w:tabs>
        <w:ind w:left="360" w:hanging="360"/>
      </w:pPr>
      <w:rPr>
        <w:rFonts w:ascii="Wingdings" w:hAnsi="Wingdings" w:hint="default"/>
        <w:b/>
        <w:i w:val="0"/>
        <w:color w:val="FF6600"/>
        <w:sz w:val="24"/>
        <w:szCs w:val="24"/>
      </w:rPr>
    </w:lvl>
    <w:lvl w:ilvl="1">
      <w:start w:val="1"/>
      <w:numFmt w:val="bullet"/>
      <w:lvlText w:val=""/>
      <w:lvlJc w:val="left"/>
      <w:pPr>
        <w:tabs>
          <w:tab w:val="num" w:pos="720"/>
        </w:tabs>
        <w:ind w:left="720" w:hanging="360"/>
      </w:pPr>
      <w:rPr>
        <w:rFonts w:ascii="Wingdings" w:hAnsi="Wingdings" w:hint="default"/>
        <w:b/>
        <w:i w:val="0"/>
        <w:color w:val="FF6600"/>
      </w:rPr>
    </w:lvl>
    <w:lvl w:ilvl="2">
      <w:start w:val="1"/>
      <w:numFmt w:val="bullet"/>
      <w:lvlText w:val=""/>
      <w:lvlJc w:val="left"/>
      <w:pPr>
        <w:tabs>
          <w:tab w:val="num" w:pos="1080"/>
        </w:tabs>
        <w:ind w:left="1080" w:hanging="360"/>
      </w:pPr>
      <w:rPr>
        <w:rFonts w:ascii="Wingdings" w:hAnsi="Wingdings" w:hint="default"/>
        <w:color w:val="FF660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7F94EF7"/>
    <w:multiLevelType w:val="hybridMultilevel"/>
    <w:tmpl w:val="3FE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D19D5"/>
    <w:multiLevelType w:val="hybridMultilevel"/>
    <w:tmpl w:val="5F86301C"/>
    <w:lvl w:ilvl="0" w:tplc="81BA65F8">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9F46501"/>
    <w:multiLevelType w:val="hybridMultilevel"/>
    <w:tmpl w:val="673A8806"/>
    <w:lvl w:ilvl="0" w:tplc="C2B086CE">
      <w:start w:val="1"/>
      <w:numFmt w:val="bullet"/>
      <w:lvlText w:val=""/>
      <w:lvlJc w:val="left"/>
      <w:pPr>
        <w:ind w:left="480" w:hanging="360"/>
      </w:pPr>
      <w:rPr>
        <w:rFonts w:ascii="Wingdings" w:eastAsia="Wingdings" w:hAnsi="Wingdings" w:cs="Wingdings" w:hint="default"/>
        <w:w w:val="99"/>
        <w:sz w:val="24"/>
        <w:szCs w:val="24"/>
      </w:rPr>
    </w:lvl>
    <w:lvl w:ilvl="1" w:tplc="31725F2C">
      <w:start w:val="1"/>
      <w:numFmt w:val="bullet"/>
      <w:lvlText w:val="•"/>
      <w:lvlJc w:val="left"/>
      <w:pPr>
        <w:ind w:left="1392" w:hanging="360"/>
      </w:pPr>
      <w:rPr>
        <w:rFonts w:hint="default"/>
      </w:rPr>
    </w:lvl>
    <w:lvl w:ilvl="2" w:tplc="B650C8C2">
      <w:start w:val="1"/>
      <w:numFmt w:val="bullet"/>
      <w:lvlText w:val="•"/>
      <w:lvlJc w:val="left"/>
      <w:pPr>
        <w:ind w:left="2304" w:hanging="360"/>
      </w:pPr>
      <w:rPr>
        <w:rFonts w:hint="default"/>
      </w:rPr>
    </w:lvl>
    <w:lvl w:ilvl="3" w:tplc="5FE89FAE">
      <w:start w:val="1"/>
      <w:numFmt w:val="bullet"/>
      <w:lvlText w:val="•"/>
      <w:lvlJc w:val="left"/>
      <w:pPr>
        <w:ind w:left="3216" w:hanging="360"/>
      </w:pPr>
      <w:rPr>
        <w:rFonts w:hint="default"/>
      </w:rPr>
    </w:lvl>
    <w:lvl w:ilvl="4" w:tplc="7854996E">
      <w:start w:val="1"/>
      <w:numFmt w:val="bullet"/>
      <w:lvlText w:val="•"/>
      <w:lvlJc w:val="left"/>
      <w:pPr>
        <w:ind w:left="4128" w:hanging="360"/>
      </w:pPr>
      <w:rPr>
        <w:rFonts w:hint="default"/>
      </w:rPr>
    </w:lvl>
    <w:lvl w:ilvl="5" w:tplc="BF0010E2">
      <w:start w:val="1"/>
      <w:numFmt w:val="bullet"/>
      <w:lvlText w:val="•"/>
      <w:lvlJc w:val="left"/>
      <w:pPr>
        <w:ind w:left="5040" w:hanging="360"/>
      </w:pPr>
      <w:rPr>
        <w:rFonts w:hint="default"/>
      </w:rPr>
    </w:lvl>
    <w:lvl w:ilvl="6" w:tplc="2C2C22F8">
      <w:start w:val="1"/>
      <w:numFmt w:val="bullet"/>
      <w:lvlText w:val="•"/>
      <w:lvlJc w:val="left"/>
      <w:pPr>
        <w:ind w:left="5952" w:hanging="360"/>
      </w:pPr>
      <w:rPr>
        <w:rFonts w:hint="default"/>
      </w:rPr>
    </w:lvl>
    <w:lvl w:ilvl="7" w:tplc="067E4F4C">
      <w:start w:val="1"/>
      <w:numFmt w:val="bullet"/>
      <w:lvlText w:val="•"/>
      <w:lvlJc w:val="left"/>
      <w:pPr>
        <w:ind w:left="6864" w:hanging="360"/>
      </w:pPr>
      <w:rPr>
        <w:rFonts w:hint="default"/>
      </w:rPr>
    </w:lvl>
    <w:lvl w:ilvl="8" w:tplc="66124C54">
      <w:start w:val="1"/>
      <w:numFmt w:val="bullet"/>
      <w:lvlText w:val="•"/>
      <w:lvlJc w:val="left"/>
      <w:pPr>
        <w:ind w:left="7776" w:hanging="360"/>
      </w:pPr>
      <w:rPr>
        <w:rFonts w:hint="default"/>
      </w:rPr>
    </w:lvl>
  </w:abstractNum>
  <w:abstractNum w:abstractNumId="9" w15:restartNumberingAfterBreak="0">
    <w:nsid w:val="22B07EED"/>
    <w:multiLevelType w:val="hybridMultilevel"/>
    <w:tmpl w:val="314A37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D82418"/>
    <w:multiLevelType w:val="hybridMultilevel"/>
    <w:tmpl w:val="F5B0F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07395"/>
    <w:multiLevelType w:val="hybridMultilevel"/>
    <w:tmpl w:val="BB5C45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8E5555"/>
    <w:multiLevelType w:val="hybridMultilevel"/>
    <w:tmpl w:val="6CD82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D7869"/>
    <w:multiLevelType w:val="hybridMultilevel"/>
    <w:tmpl w:val="0B04D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62F7B"/>
    <w:multiLevelType w:val="hybridMultilevel"/>
    <w:tmpl w:val="64CE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D7948"/>
    <w:multiLevelType w:val="hybridMultilevel"/>
    <w:tmpl w:val="1BB2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16777"/>
    <w:multiLevelType w:val="hybridMultilevel"/>
    <w:tmpl w:val="25C0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043E1"/>
    <w:multiLevelType w:val="hybridMultilevel"/>
    <w:tmpl w:val="4A08A2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017F5A"/>
    <w:multiLevelType w:val="hybridMultilevel"/>
    <w:tmpl w:val="CF462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A506C"/>
    <w:multiLevelType w:val="hybridMultilevel"/>
    <w:tmpl w:val="3502F792"/>
    <w:lvl w:ilvl="0" w:tplc="3DD0C65C">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18930385">
    <w:abstractNumId w:val="15"/>
  </w:num>
  <w:num w:numId="2" w16cid:durableId="777725577">
    <w:abstractNumId w:val="8"/>
  </w:num>
  <w:num w:numId="3" w16cid:durableId="1350370758">
    <w:abstractNumId w:val="1"/>
  </w:num>
  <w:num w:numId="4" w16cid:durableId="1639677226">
    <w:abstractNumId w:val="6"/>
  </w:num>
  <w:num w:numId="5" w16cid:durableId="1879776699">
    <w:abstractNumId w:val="5"/>
  </w:num>
  <w:num w:numId="6" w16cid:durableId="187180150">
    <w:abstractNumId w:val="14"/>
  </w:num>
  <w:num w:numId="7" w16cid:durableId="1487741259">
    <w:abstractNumId w:val="17"/>
  </w:num>
  <w:num w:numId="8" w16cid:durableId="1719083522">
    <w:abstractNumId w:val="0"/>
  </w:num>
  <w:num w:numId="9" w16cid:durableId="1750926502">
    <w:abstractNumId w:val="9"/>
  </w:num>
  <w:num w:numId="10" w16cid:durableId="36056375">
    <w:abstractNumId w:val="11"/>
  </w:num>
  <w:num w:numId="11" w16cid:durableId="1079786062">
    <w:abstractNumId w:val="19"/>
  </w:num>
  <w:num w:numId="12" w16cid:durableId="2061981094">
    <w:abstractNumId w:val="4"/>
  </w:num>
  <w:num w:numId="13" w16cid:durableId="371999145">
    <w:abstractNumId w:val="7"/>
  </w:num>
  <w:num w:numId="14" w16cid:durableId="776415241">
    <w:abstractNumId w:val="18"/>
  </w:num>
  <w:num w:numId="15" w16cid:durableId="491336868">
    <w:abstractNumId w:val="13"/>
  </w:num>
  <w:num w:numId="16" w16cid:durableId="631404485">
    <w:abstractNumId w:val="10"/>
  </w:num>
  <w:num w:numId="17" w16cid:durableId="507333979">
    <w:abstractNumId w:val="2"/>
  </w:num>
  <w:num w:numId="18" w16cid:durableId="1862083338">
    <w:abstractNumId w:val="12"/>
  </w:num>
  <w:num w:numId="19" w16cid:durableId="443231659">
    <w:abstractNumId w:val="16"/>
  </w:num>
  <w:num w:numId="20" w16cid:durableId="742458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75"/>
    <w:rsid w:val="000862B1"/>
    <w:rsid w:val="000C4FC0"/>
    <w:rsid w:val="00163430"/>
    <w:rsid w:val="001A5038"/>
    <w:rsid w:val="001A64CE"/>
    <w:rsid w:val="001F6DFB"/>
    <w:rsid w:val="00230F14"/>
    <w:rsid w:val="0025436F"/>
    <w:rsid w:val="0029321E"/>
    <w:rsid w:val="003A5494"/>
    <w:rsid w:val="003F59DC"/>
    <w:rsid w:val="00447E78"/>
    <w:rsid w:val="00473950"/>
    <w:rsid w:val="0048198D"/>
    <w:rsid w:val="004B07D0"/>
    <w:rsid w:val="0051467D"/>
    <w:rsid w:val="00606A5E"/>
    <w:rsid w:val="00692181"/>
    <w:rsid w:val="006F0D62"/>
    <w:rsid w:val="007214AA"/>
    <w:rsid w:val="007D2159"/>
    <w:rsid w:val="00830BF0"/>
    <w:rsid w:val="00840CBB"/>
    <w:rsid w:val="0084220B"/>
    <w:rsid w:val="00891C3E"/>
    <w:rsid w:val="008F27E1"/>
    <w:rsid w:val="008F3CE0"/>
    <w:rsid w:val="009A37BA"/>
    <w:rsid w:val="009C277A"/>
    <w:rsid w:val="00A203D0"/>
    <w:rsid w:val="00B533BA"/>
    <w:rsid w:val="00BB5930"/>
    <w:rsid w:val="00C73BB6"/>
    <w:rsid w:val="00C80636"/>
    <w:rsid w:val="00D57B64"/>
    <w:rsid w:val="00D60FCD"/>
    <w:rsid w:val="00EE1575"/>
    <w:rsid w:val="00EE484C"/>
    <w:rsid w:val="00F55B72"/>
    <w:rsid w:val="00FB31FA"/>
    <w:rsid w:val="00FF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D4F48"/>
  <w15:docId w15:val="{E32BEC1B-0DBE-4E13-93C5-2AA8C583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FCD"/>
    <w:pPr>
      <w:ind w:left="720"/>
      <w:contextualSpacing/>
    </w:pPr>
  </w:style>
  <w:style w:type="paragraph" w:styleId="BalloonText">
    <w:name w:val="Balloon Text"/>
    <w:basedOn w:val="Normal"/>
    <w:link w:val="BalloonTextChar"/>
    <w:uiPriority w:val="99"/>
    <w:semiHidden/>
    <w:unhideWhenUsed/>
    <w:rsid w:val="006F0D62"/>
    <w:rPr>
      <w:rFonts w:ascii="Tahoma" w:hAnsi="Tahoma" w:cs="Tahoma"/>
      <w:sz w:val="16"/>
      <w:szCs w:val="16"/>
    </w:rPr>
  </w:style>
  <w:style w:type="character" w:customStyle="1" w:styleId="BalloonTextChar">
    <w:name w:val="Balloon Text Char"/>
    <w:basedOn w:val="DefaultParagraphFont"/>
    <w:link w:val="BalloonText"/>
    <w:uiPriority w:val="99"/>
    <w:semiHidden/>
    <w:rsid w:val="006F0D62"/>
    <w:rPr>
      <w:rFonts w:ascii="Tahoma" w:hAnsi="Tahoma" w:cs="Tahoma"/>
      <w:sz w:val="16"/>
      <w:szCs w:val="16"/>
    </w:rPr>
  </w:style>
  <w:style w:type="paragraph" w:styleId="Header">
    <w:name w:val="header"/>
    <w:basedOn w:val="Normal"/>
    <w:link w:val="HeaderChar"/>
    <w:unhideWhenUsed/>
    <w:rsid w:val="00163430"/>
    <w:pPr>
      <w:tabs>
        <w:tab w:val="center" w:pos="4680"/>
        <w:tab w:val="right" w:pos="9360"/>
      </w:tabs>
    </w:pPr>
  </w:style>
  <w:style w:type="character" w:customStyle="1" w:styleId="HeaderChar">
    <w:name w:val="Header Char"/>
    <w:basedOn w:val="DefaultParagraphFont"/>
    <w:link w:val="Header"/>
    <w:rsid w:val="00163430"/>
  </w:style>
  <w:style w:type="paragraph" w:styleId="Footer">
    <w:name w:val="footer"/>
    <w:basedOn w:val="Normal"/>
    <w:link w:val="FooterChar"/>
    <w:uiPriority w:val="99"/>
    <w:unhideWhenUsed/>
    <w:rsid w:val="00163430"/>
    <w:pPr>
      <w:tabs>
        <w:tab w:val="center" w:pos="4680"/>
        <w:tab w:val="right" w:pos="9360"/>
      </w:tabs>
    </w:pPr>
  </w:style>
  <w:style w:type="character" w:customStyle="1" w:styleId="FooterChar">
    <w:name w:val="Footer Char"/>
    <w:basedOn w:val="DefaultParagraphFont"/>
    <w:link w:val="Footer"/>
    <w:uiPriority w:val="99"/>
    <w:rsid w:val="00163430"/>
  </w:style>
  <w:style w:type="paragraph" w:customStyle="1" w:styleId="Default">
    <w:name w:val="Default"/>
    <w:rsid w:val="00FF5805"/>
    <w:pPr>
      <w:autoSpaceDE w:val="0"/>
      <w:autoSpaceDN w:val="0"/>
      <w:adjustRightInd w:val="0"/>
    </w:pPr>
    <w:rPr>
      <w:rFonts w:ascii="Calibri" w:eastAsiaTheme="minorHAns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McKelvey</dc:creator>
  <cp:keywords/>
  <dc:description/>
  <cp:lastModifiedBy>Jim McKelvey</cp:lastModifiedBy>
  <cp:revision>5</cp:revision>
  <cp:lastPrinted>2023-01-11T15:21:00Z</cp:lastPrinted>
  <dcterms:created xsi:type="dcterms:W3CDTF">2023-01-11T15:13:00Z</dcterms:created>
  <dcterms:modified xsi:type="dcterms:W3CDTF">2023-01-15T22:17:00Z</dcterms:modified>
</cp:coreProperties>
</file>