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D23B" w14:textId="77777777" w:rsidR="00163430" w:rsidRPr="00163430" w:rsidRDefault="00163430" w:rsidP="00163430">
      <w:pPr>
        <w:rPr>
          <w:b/>
          <w:szCs w:val="24"/>
        </w:rPr>
      </w:pPr>
    </w:p>
    <w:p w14:paraId="54236D5F" w14:textId="77777777" w:rsidR="00447E78" w:rsidRDefault="00447E78" w:rsidP="001A64CE">
      <w:pPr>
        <w:rPr>
          <w:b/>
          <w:szCs w:val="24"/>
        </w:rPr>
      </w:pPr>
    </w:p>
    <w:p w14:paraId="1AA00A01" w14:textId="6B0F8B74" w:rsidR="00163430" w:rsidRDefault="001A64CE" w:rsidP="00692181">
      <w:pPr>
        <w:tabs>
          <w:tab w:val="left" w:pos="2160"/>
        </w:tabs>
        <w:rPr>
          <w:b/>
          <w:szCs w:val="24"/>
        </w:rPr>
      </w:pPr>
      <w:r>
        <w:rPr>
          <w:b/>
          <w:szCs w:val="24"/>
        </w:rPr>
        <w:t>P</w:t>
      </w:r>
      <w:r w:rsidR="009A37BA">
        <w:rPr>
          <w:b/>
          <w:szCs w:val="24"/>
        </w:rPr>
        <w:t>rocedure</w:t>
      </w:r>
      <w:r>
        <w:rPr>
          <w:b/>
          <w:szCs w:val="24"/>
        </w:rPr>
        <w:t xml:space="preserve"> Number:</w:t>
      </w:r>
      <w:r w:rsidR="00692181">
        <w:rPr>
          <w:b/>
          <w:szCs w:val="24"/>
        </w:rPr>
        <w:tab/>
      </w:r>
      <w:r w:rsidR="009A37BA">
        <w:rPr>
          <w:b/>
          <w:szCs w:val="24"/>
        </w:rPr>
        <w:t>GP 2.</w:t>
      </w:r>
      <w:r w:rsidR="006F1743">
        <w:rPr>
          <w:b/>
          <w:szCs w:val="24"/>
        </w:rPr>
        <w:t>6</w:t>
      </w:r>
    </w:p>
    <w:p w14:paraId="0C2027E6" w14:textId="48A7647E" w:rsidR="001A64CE" w:rsidRDefault="001A64CE" w:rsidP="00692181">
      <w:pPr>
        <w:tabs>
          <w:tab w:val="left" w:pos="2160"/>
        </w:tabs>
        <w:rPr>
          <w:b/>
          <w:szCs w:val="24"/>
        </w:rPr>
      </w:pPr>
    </w:p>
    <w:p w14:paraId="6E1255B2" w14:textId="7ACD03A8" w:rsidR="00473950" w:rsidRPr="001A64CE" w:rsidRDefault="00692181" w:rsidP="00692181">
      <w:pPr>
        <w:tabs>
          <w:tab w:val="left" w:pos="2160"/>
        </w:tabs>
        <w:rPr>
          <w:b/>
          <w:szCs w:val="24"/>
        </w:rPr>
      </w:pPr>
      <w:r>
        <w:rPr>
          <w:b/>
          <w:szCs w:val="24"/>
        </w:rPr>
        <w:t xml:space="preserve">Procedure </w:t>
      </w:r>
      <w:r w:rsidR="001A64CE" w:rsidRPr="001A64CE">
        <w:rPr>
          <w:b/>
          <w:szCs w:val="24"/>
        </w:rPr>
        <w:t>Title:</w:t>
      </w:r>
      <w:r>
        <w:rPr>
          <w:b/>
          <w:szCs w:val="24"/>
        </w:rPr>
        <w:tab/>
      </w:r>
      <w:r w:rsidR="006F1743" w:rsidRPr="006F1743">
        <w:rPr>
          <w:b/>
          <w:szCs w:val="24"/>
        </w:rPr>
        <w:t xml:space="preserve">Posting Documents on the </w:t>
      </w:r>
      <w:r w:rsidR="00A21C64">
        <w:rPr>
          <w:b/>
          <w:szCs w:val="24"/>
        </w:rPr>
        <w:t>Provincial</w:t>
      </w:r>
      <w:r w:rsidR="006F1743" w:rsidRPr="006F1743">
        <w:rPr>
          <w:b/>
          <w:szCs w:val="24"/>
        </w:rPr>
        <w:t xml:space="preserve"> Portal</w:t>
      </w:r>
    </w:p>
    <w:p w14:paraId="506E80AE" w14:textId="57165DF4" w:rsidR="00473950" w:rsidRDefault="00473950">
      <w:pPr>
        <w:rPr>
          <w:b/>
          <w:u w:val="single"/>
        </w:rPr>
      </w:pPr>
    </w:p>
    <w:p w14:paraId="32055C45" w14:textId="15E47A17" w:rsidR="001A5CAF" w:rsidRDefault="00D57B64">
      <w:pPr>
        <w:rPr>
          <w:bCs/>
        </w:rPr>
      </w:pPr>
      <w:r w:rsidRPr="00D57B64">
        <w:rPr>
          <w:b/>
        </w:rPr>
        <w:t xml:space="preserve">Purpose: </w:t>
      </w:r>
      <w:r>
        <w:rPr>
          <w:b/>
        </w:rPr>
        <w:t xml:space="preserve"> </w:t>
      </w:r>
      <w:r w:rsidR="006F1743" w:rsidRPr="006F1743">
        <w:rPr>
          <w:bCs/>
        </w:rPr>
        <w:t xml:space="preserve">To ensure documents are posted on the </w:t>
      </w:r>
      <w:r w:rsidR="00A21C64">
        <w:rPr>
          <w:bCs/>
        </w:rPr>
        <w:t xml:space="preserve">Provincial </w:t>
      </w:r>
      <w:r w:rsidR="006F1743" w:rsidRPr="006F1743">
        <w:rPr>
          <w:bCs/>
        </w:rPr>
        <w:t>Portal in a consistent and timely manner</w:t>
      </w:r>
      <w:r w:rsidR="001A5CAF" w:rsidRPr="001A5CAF">
        <w:rPr>
          <w:bCs/>
        </w:rPr>
        <w:t>.</w:t>
      </w:r>
    </w:p>
    <w:p w14:paraId="400042EE" w14:textId="0D3E08E9" w:rsidR="001A5CAF" w:rsidRDefault="001A5CAF">
      <w:pPr>
        <w:rPr>
          <w:bCs/>
        </w:rPr>
      </w:pPr>
    </w:p>
    <w:p w14:paraId="1FE88EF7" w14:textId="4BF42D53" w:rsidR="006F1743" w:rsidRPr="00A21C64" w:rsidRDefault="006F1743">
      <w:pPr>
        <w:rPr>
          <w:b/>
        </w:rPr>
      </w:pPr>
      <w:r w:rsidRPr="00A21C64">
        <w:rPr>
          <w:b/>
        </w:rPr>
        <w:t>Definitions:</w:t>
      </w:r>
    </w:p>
    <w:p w14:paraId="5A179B6B" w14:textId="77777777" w:rsidR="00A21C64" w:rsidRPr="00A21C64" w:rsidRDefault="00A21C64" w:rsidP="00A21C64">
      <w:pPr>
        <w:rPr>
          <w:bCs/>
        </w:rPr>
      </w:pPr>
    </w:p>
    <w:p w14:paraId="1CC399DD" w14:textId="77777777" w:rsidR="00A21C64" w:rsidRDefault="00A21C64" w:rsidP="00A21C64">
      <w:pPr>
        <w:rPr>
          <w:bCs/>
        </w:rPr>
        <w:sectPr w:rsidR="00A21C64" w:rsidSect="00C73BB6">
          <w:headerReference w:type="default" r:id="rId7"/>
          <w:footerReference w:type="default" r:id="rId8"/>
          <w:pgSz w:w="12240" w:h="15840"/>
          <w:pgMar w:top="1440" w:right="1440" w:bottom="1440" w:left="1440" w:header="720" w:footer="576" w:gutter="0"/>
          <w:cols w:space="720"/>
          <w:docGrid w:linePitch="360"/>
        </w:sectPr>
      </w:pPr>
    </w:p>
    <w:p w14:paraId="11BBD028" w14:textId="136FDA50" w:rsidR="00A21C64" w:rsidRPr="00A21C64" w:rsidRDefault="00A21C64" w:rsidP="00A21C64">
      <w:pPr>
        <w:rPr>
          <w:bCs/>
        </w:rPr>
      </w:pPr>
      <w:r w:rsidRPr="00A21C64">
        <w:rPr>
          <w:bCs/>
        </w:rPr>
        <w:t>ADM:</w:t>
      </w:r>
      <w:r w:rsidRPr="00A21C64">
        <w:rPr>
          <w:bCs/>
        </w:rPr>
        <w:tab/>
        <w:t xml:space="preserve">Administrator </w:t>
      </w:r>
    </w:p>
    <w:p w14:paraId="6D2D4C45" w14:textId="77777777" w:rsidR="00A21C64" w:rsidRPr="00A21C64" w:rsidRDefault="00A21C64" w:rsidP="00A21C64">
      <w:pPr>
        <w:rPr>
          <w:bCs/>
        </w:rPr>
      </w:pPr>
      <w:r w:rsidRPr="00A21C64">
        <w:rPr>
          <w:bCs/>
        </w:rPr>
        <w:t>BAC:</w:t>
      </w:r>
      <w:r w:rsidRPr="00A21C64">
        <w:rPr>
          <w:bCs/>
        </w:rPr>
        <w:tab/>
        <w:t>Board Affairs Committee</w:t>
      </w:r>
    </w:p>
    <w:p w14:paraId="7DD3E6AD" w14:textId="77777777" w:rsidR="00A21C64" w:rsidRPr="00A21C64" w:rsidRDefault="00A21C64" w:rsidP="00A21C64">
      <w:pPr>
        <w:rPr>
          <w:bCs/>
        </w:rPr>
      </w:pPr>
      <w:r w:rsidRPr="00A21C64">
        <w:rPr>
          <w:bCs/>
        </w:rPr>
        <w:t>BOD:</w:t>
      </w:r>
      <w:r w:rsidRPr="00A21C64">
        <w:rPr>
          <w:bCs/>
        </w:rPr>
        <w:tab/>
        <w:t>Board of Directors</w:t>
      </w:r>
    </w:p>
    <w:p w14:paraId="4545858A" w14:textId="77777777" w:rsidR="00A21C64" w:rsidRPr="00A21C64" w:rsidRDefault="00A21C64" w:rsidP="00292B56">
      <w:pPr>
        <w:tabs>
          <w:tab w:val="left" w:pos="900"/>
        </w:tabs>
        <w:rPr>
          <w:bCs/>
        </w:rPr>
      </w:pPr>
      <w:r w:rsidRPr="00A21C64">
        <w:rPr>
          <w:bCs/>
        </w:rPr>
        <w:t>BODC:</w:t>
      </w:r>
      <w:r w:rsidRPr="00A21C64">
        <w:rPr>
          <w:bCs/>
        </w:rPr>
        <w:tab/>
        <w:t>Board of Directors Chair</w:t>
      </w:r>
    </w:p>
    <w:p w14:paraId="1720E15E" w14:textId="77777777" w:rsidR="00A21C64" w:rsidRPr="00A21C64" w:rsidRDefault="00A21C64" w:rsidP="00292B56">
      <w:pPr>
        <w:tabs>
          <w:tab w:val="left" w:pos="900"/>
        </w:tabs>
        <w:rPr>
          <w:bCs/>
        </w:rPr>
      </w:pPr>
      <w:r w:rsidRPr="00A21C64">
        <w:rPr>
          <w:bCs/>
        </w:rPr>
        <w:t>BODS:</w:t>
      </w:r>
      <w:r w:rsidRPr="00A21C64">
        <w:rPr>
          <w:bCs/>
        </w:rPr>
        <w:tab/>
        <w:t>Board of Directors Secretary</w:t>
      </w:r>
    </w:p>
    <w:p w14:paraId="63728BA4" w14:textId="77777777" w:rsidR="00A21C64" w:rsidRPr="00A21C64" w:rsidRDefault="00A21C64" w:rsidP="00292B56">
      <w:pPr>
        <w:tabs>
          <w:tab w:val="left" w:pos="900"/>
        </w:tabs>
        <w:rPr>
          <w:bCs/>
        </w:rPr>
      </w:pPr>
      <w:r w:rsidRPr="00A21C64">
        <w:rPr>
          <w:bCs/>
        </w:rPr>
        <w:t>CEO:</w:t>
      </w:r>
      <w:r w:rsidRPr="00A21C64">
        <w:rPr>
          <w:bCs/>
        </w:rPr>
        <w:tab/>
        <w:t>Director of Mission and Ministry</w:t>
      </w:r>
    </w:p>
    <w:p w14:paraId="16F27839" w14:textId="77777777" w:rsidR="00A21C64" w:rsidRDefault="00A21C64">
      <w:pPr>
        <w:rPr>
          <w:bCs/>
        </w:rPr>
        <w:sectPr w:rsidR="00A21C64" w:rsidSect="00A21C64">
          <w:type w:val="continuous"/>
          <w:pgSz w:w="12240" w:h="15840"/>
          <w:pgMar w:top="1440" w:right="1440" w:bottom="1440" w:left="1440" w:header="720" w:footer="576" w:gutter="0"/>
          <w:cols w:num="2" w:space="432"/>
          <w:docGrid w:linePitch="360"/>
        </w:sectPr>
      </w:pPr>
    </w:p>
    <w:p w14:paraId="0D1ADF0C" w14:textId="5AEB987D" w:rsidR="006F1743" w:rsidRDefault="006F1743">
      <w:pPr>
        <w:rPr>
          <w:bCs/>
        </w:rPr>
      </w:pPr>
    </w:p>
    <w:p w14:paraId="1B45D80B" w14:textId="792C8431" w:rsidR="006F1743" w:rsidRPr="00A21C64" w:rsidRDefault="006F1743">
      <w:pPr>
        <w:rPr>
          <w:b/>
        </w:rPr>
      </w:pPr>
      <w:r w:rsidRPr="00A21C64">
        <w:rPr>
          <w:b/>
        </w:rPr>
        <w:t>Relevant Documents:</w:t>
      </w:r>
    </w:p>
    <w:p w14:paraId="3BD842B6" w14:textId="72842425" w:rsidR="00A21C64" w:rsidRDefault="00A21C64">
      <w:pPr>
        <w:rPr>
          <w:bCs/>
        </w:rPr>
      </w:pPr>
    </w:p>
    <w:tbl>
      <w:tblPr>
        <w:tblStyle w:val="TableGrid"/>
        <w:tblW w:w="8910" w:type="dxa"/>
        <w:tblInd w:w="355" w:type="dxa"/>
        <w:tblLook w:val="04A0" w:firstRow="1" w:lastRow="0" w:firstColumn="1" w:lastColumn="0" w:noHBand="0" w:noVBand="1"/>
      </w:tblPr>
      <w:tblGrid>
        <w:gridCol w:w="4500"/>
        <w:gridCol w:w="3150"/>
        <w:gridCol w:w="1260"/>
      </w:tblGrid>
      <w:tr w:rsidR="00A21C64" w:rsidRPr="00A21C64" w14:paraId="037195A7" w14:textId="77777777" w:rsidTr="00CA30D7">
        <w:tc>
          <w:tcPr>
            <w:tcW w:w="4500" w:type="dxa"/>
          </w:tcPr>
          <w:p w14:paraId="0770DB35" w14:textId="21A1E472" w:rsidR="00A21C64" w:rsidRPr="00A21C64" w:rsidRDefault="00A21C64" w:rsidP="00A21C64">
            <w:pPr>
              <w:jc w:val="center"/>
              <w:rPr>
                <w:rFonts w:cstheme="minorBidi"/>
                <w:b/>
                <w:bCs/>
                <w:szCs w:val="21"/>
              </w:rPr>
            </w:pPr>
            <w:r w:rsidRPr="00A21C64">
              <w:rPr>
                <w:rFonts w:cstheme="minorBidi"/>
                <w:b/>
                <w:bCs/>
                <w:szCs w:val="21"/>
              </w:rPr>
              <w:t>P</w:t>
            </w:r>
            <w:r>
              <w:rPr>
                <w:rFonts w:cstheme="minorBidi"/>
                <w:b/>
                <w:bCs/>
                <w:szCs w:val="21"/>
              </w:rPr>
              <w:t>rovincial</w:t>
            </w:r>
            <w:r w:rsidRPr="00A21C64">
              <w:rPr>
                <w:rFonts w:cstheme="minorBidi"/>
                <w:b/>
                <w:bCs/>
                <w:szCs w:val="21"/>
              </w:rPr>
              <w:t xml:space="preserve"> Portal Categories</w:t>
            </w:r>
          </w:p>
        </w:tc>
        <w:tc>
          <w:tcPr>
            <w:tcW w:w="3150" w:type="dxa"/>
          </w:tcPr>
          <w:p w14:paraId="0F962CEA" w14:textId="77777777" w:rsidR="00A21C64" w:rsidRPr="00A21C64" w:rsidRDefault="00A21C64" w:rsidP="00A21C64">
            <w:pPr>
              <w:jc w:val="center"/>
              <w:rPr>
                <w:rFonts w:eastAsiaTheme="minorHAnsi"/>
                <w:b/>
                <w:bCs/>
                <w:szCs w:val="24"/>
              </w:rPr>
            </w:pPr>
            <w:r w:rsidRPr="00A21C64">
              <w:rPr>
                <w:rFonts w:eastAsiaTheme="minorHAnsi"/>
                <w:b/>
                <w:bCs/>
                <w:szCs w:val="24"/>
              </w:rPr>
              <w:t>Creation By</w:t>
            </w:r>
          </w:p>
        </w:tc>
        <w:tc>
          <w:tcPr>
            <w:tcW w:w="1260" w:type="dxa"/>
          </w:tcPr>
          <w:p w14:paraId="0F45CA61" w14:textId="77777777" w:rsidR="00A21C64" w:rsidRPr="00A21C64" w:rsidRDefault="00A21C64" w:rsidP="00A21C64">
            <w:pPr>
              <w:jc w:val="center"/>
              <w:rPr>
                <w:rFonts w:eastAsiaTheme="minorHAnsi"/>
                <w:b/>
                <w:bCs/>
                <w:szCs w:val="24"/>
              </w:rPr>
            </w:pPr>
            <w:r w:rsidRPr="00A21C64">
              <w:rPr>
                <w:rFonts w:eastAsiaTheme="minorHAnsi"/>
                <w:b/>
                <w:bCs/>
                <w:szCs w:val="24"/>
              </w:rPr>
              <w:t>Posted By</w:t>
            </w:r>
          </w:p>
        </w:tc>
      </w:tr>
      <w:tr w:rsidR="00A21C64" w:rsidRPr="00A21C64" w14:paraId="5F4CB773" w14:textId="77777777" w:rsidTr="00CA30D7">
        <w:tc>
          <w:tcPr>
            <w:tcW w:w="4500" w:type="dxa"/>
          </w:tcPr>
          <w:p w14:paraId="3786D3CD" w14:textId="77777777" w:rsidR="00A21C64" w:rsidRPr="00A21C64" w:rsidRDefault="00A21C64" w:rsidP="00A21C64">
            <w:pPr>
              <w:numPr>
                <w:ilvl w:val="0"/>
                <w:numId w:val="21"/>
              </w:numPr>
              <w:ind w:left="330"/>
              <w:rPr>
                <w:rFonts w:eastAsiaTheme="minorHAnsi"/>
                <w:bCs/>
                <w:szCs w:val="24"/>
              </w:rPr>
            </w:pPr>
            <w:r w:rsidRPr="00A21C64">
              <w:rPr>
                <w:rFonts w:eastAsiaTheme="minorHAnsi"/>
                <w:bCs/>
                <w:szCs w:val="24"/>
              </w:rPr>
              <w:t>List of the BOD Members</w:t>
            </w:r>
          </w:p>
        </w:tc>
        <w:tc>
          <w:tcPr>
            <w:tcW w:w="3150" w:type="dxa"/>
          </w:tcPr>
          <w:p w14:paraId="4A7838C9" w14:textId="77777777" w:rsidR="00A21C64" w:rsidRPr="00A21C64" w:rsidRDefault="00A21C64" w:rsidP="00A21C64">
            <w:pPr>
              <w:rPr>
                <w:rFonts w:eastAsiaTheme="minorHAnsi"/>
                <w:bCs/>
                <w:szCs w:val="24"/>
              </w:rPr>
            </w:pPr>
            <w:r w:rsidRPr="00A21C64">
              <w:rPr>
                <w:rFonts w:eastAsiaTheme="minorHAnsi"/>
                <w:bCs/>
                <w:szCs w:val="24"/>
              </w:rPr>
              <w:t>BAC</w:t>
            </w:r>
          </w:p>
        </w:tc>
        <w:tc>
          <w:tcPr>
            <w:tcW w:w="1260" w:type="dxa"/>
          </w:tcPr>
          <w:p w14:paraId="012764A5" w14:textId="77777777" w:rsidR="00A21C64" w:rsidRPr="00A21C64" w:rsidRDefault="00A21C64" w:rsidP="00A21C64">
            <w:pPr>
              <w:jc w:val="center"/>
              <w:rPr>
                <w:rFonts w:eastAsiaTheme="minorHAnsi"/>
                <w:bCs/>
                <w:szCs w:val="24"/>
              </w:rPr>
            </w:pPr>
            <w:r w:rsidRPr="00A21C64">
              <w:rPr>
                <w:rFonts w:eastAsiaTheme="minorHAnsi"/>
                <w:bCs/>
                <w:szCs w:val="24"/>
              </w:rPr>
              <w:t>BODS</w:t>
            </w:r>
          </w:p>
        </w:tc>
      </w:tr>
      <w:tr w:rsidR="00A21C64" w:rsidRPr="00A21C64" w14:paraId="3135A940" w14:textId="77777777" w:rsidTr="00CA30D7">
        <w:tc>
          <w:tcPr>
            <w:tcW w:w="4500" w:type="dxa"/>
          </w:tcPr>
          <w:p w14:paraId="1D26A8BF" w14:textId="77777777" w:rsidR="00A21C64" w:rsidRPr="00A21C64" w:rsidRDefault="00A21C64" w:rsidP="00A21C64">
            <w:pPr>
              <w:numPr>
                <w:ilvl w:val="0"/>
                <w:numId w:val="21"/>
              </w:numPr>
              <w:ind w:left="330"/>
              <w:rPr>
                <w:rFonts w:eastAsiaTheme="minorHAnsi"/>
                <w:bCs/>
                <w:szCs w:val="24"/>
              </w:rPr>
            </w:pPr>
            <w:r w:rsidRPr="00A21C64">
              <w:rPr>
                <w:rFonts w:eastAsiaTheme="minorHAnsi"/>
                <w:bCs/>
                <w:szCs w:val="24"/>
              </w:rPr>
              <w:t>List of CEO / Mgmt. Staff</w:t>
            </w:r>
          </w:p>
        </w:tc>
        <w:tc>
          <w:tcPr>
            <w:tcW w:w="3150" w:type="dxa"/>
          </w:tcPr>
          <w:p w14:paraId="6F2470E4" w14:textId="77777777" w:rsidR="00A21C64" w:rsidRPr="00A21C64" w:rsidRDefault="00A21C64" w:rsidP="00A21C64">
            <w:pPr>
              <w:rPr>
                <w:rFonts w:eastAsiaTheme="minorHAnsi"/>
                <w:bCs/>
                <w:szCs w:val="24"/>
              </w:rPr>
            </w:pPr>
            <w:r w:rsidRPr="00A21C64">
              <w:rPr>
                <w:rFonts w:eastAsiaTheme="minorHAnsi"/>
                <w:bCs/>
                <w:szCs w:val="24"/>
              </w:rPr>
              <w:t>ADM</w:t>
            </w:r>
          </w:p>
        </w:tc>
        <w:tc>
          <w:tcPr>
            <w:tcW w:w="1260" w:type="dxa"/>
          </w:tcPr>
          <w:p w14:paraId="640BBBEF" w14:textId="77777777" w:rsidR="00A21C64" w:rsidRPr="00A21C64" w:rsidRDefault="00A21C64" w:rsidP="00A21C64">
            <w:pPr>
              <w:jc w:val="center"/>
              <w:rPr>
                <w:rFonts w:eastAsiaTheme="minorHAnsi"/>
                <w:bCs/>
                <w:szCs w:val="24"/>
              </w:rPr>
            </w:pPr>
            <w:r w:rsidRPr="00A21C64">
              <w:rPr>
                <w:rFonts w:eastAsiaTheme="minorHAnsi"/>
                <w:bCs/>
                <w:szCs w:val="24"/>
              </w:rPr>
              <w:t>ADM</w:t>
            </w:r>
          </w:p>
        </w:tc>
      </w:tr>
      <w:tr w:rsidR="00A21C64" w:rsidRPr="00A21C64" w14:paraId="3ADC051C" w14:textId="77777777" w:rsidTr="00CA30D7">
        <w:tc>
          <w:tcPr>
            <w:tcW w:w="4500" w:type="dxa"/>
          </w:tcPr>
          <w:p w14:paraId="72AAC587" w14:textId="77777777" w:rsidR="00A21C64" w:rsidRPr="00A21C64" w:rsidRDefault="00A21C64" w:rsidP="00A21C64">
            <w:pPr>
              <w:numPr>
                <w:ilvl w:val="0"/>
                <w:numId w:val="21"/>
              </w:numPr>
              <w:ind w:left="330"/>
              <w:rPr>
                <w:rFonts w:eastAsiaTheme="minorHAnsi"/>
                <w:bCs/>
                <w:szCs w:val="24"/>
              </w:rPr>
            </w:pPr>
            <w:r w:rsidRPr="00A21C64">
              <w:rPr>
                <w:rFonts w:eastAsiaTheme="minorHAnsi"/>
                <w:bCs/>
                <w:szCs w:val="24"/>
              </w:rPr>
              <w:t>Organization Chart</w:t>
            </w:r>
          </w:p>
        </w:tc>
        <w:tc>
          <w:tcPr>
            <w:tcW w:w="3150" w:type="dxa"/>
          </w:tcPr>
          <w:p w14:paraId="1C68BE9C" w14:textId="77777777" w:rsidR="00A21C64" w:rsidRPr="00A21C64" w:rsidRDefault="00A21C64" w:rsidP="00A21C64">
            <w:pPr>
              <w:rPr>
                <w:rFonts w:eastAsiaTheme="minorHAnsi"/>
                <w:bCs/>
                <w:szCs w:val="24"/>
              </w:rPr>
            </w:pPr>
            <w:r w:rsidRPr="00A21C64">
              <w:rPr>
                <w:rFonts w:eastAsiaTheme="minorHAnsi"/>
                <w:bCs/>
                <w:szCs w:val="24"/>
              </w:rPr>
              <w:t>ADM</w:t>
            </w:r>
          </w:p>
        </w:tc>
        <w:tc>
          <w:tcPr>
            <w:tcW w:w="1260" w:type="dxa"/>
          </w:tcPr>
          <w:p w14:paraId="7965362B" w14:textId="77777777" w:rsidR="00A21C64" w:rsidRPr="00A21C64" w:rsidRDefault="00A21C64" w:rsidP="00A21C64">
            <w:pPr>
              <w:jc w:val="center"/>
              <w:rPr>
                <w:rFonts w:eastAsiaTheme="minorHAnsi"/>
                <w:bCs/>
                <w:szCs w:val="24"/>
              </w:rPr>
            </w:pPr>
            <w:r w:rsidRPr="00A21C64">
              <w:rPr>
                <w:rFonts w:eastAsiaTheme="minorHAnsi"/>
                <w:bCs/>
                <w:szCs w:val="24"/>
              </w:rPr>
              <w:t>ADM</w:t>
            </w:r>
          </w:p>
        </w:tc>
      </w:tr>
      <w:tr w:rsidR="00A21C64" w:rsidRPr="00A21C64" w14:paraId="3062D132" w14:textId="77777777" w:rsidTr="00CA30D7">
        <w:tc>
          <w:tcPr>
            <w:tcW w:w="4500" w:type="dxa"/>
          </w:tcPr>
          <w:p w14:paraId="25BCD5D2" w14:textId="77777777" w:rsidR="00A21C64" w:rsidRPr="00A21C64" w:rsidRDefault="00A21C64" w:rsidP="00A21C64">
            <w:pPr>
              <w:numPr>
                <w:ilvl w:val="0"/>
                <w:numId w:val="21"/>
              </w:numPr>
              <w:ind w:left="330"/>
              <w:rPr>
                <w:rFonts w:eastAsiaTheme="minorHAnsi"/>
                <w:bCs/>
                <w:szCs w:val="24"/>
              </w:rPr>
            </w:pPr>
            <w:r w:rsidRPr="00A21C64">
              <w:rPr>
                <w:rFonts w:eastAsiaTheme="minorHAnsi"/>
                <w:bCs/>
                <w:szCs w:val="24"/>
              </w:rPr>
              <w:t>Job Descriptions</w:t>
            </w:r>
          </w:p>
        </w:tc>
        <w:tc>
          <w:tcPr>
            <w:tcW w:w="3150" w:type="dxa"/>
          </w:tcPr>
          <w:p w14:paraId="58639A2D" w14:textId="77777777" w:rsidR="00A21C64" w:rsidRPr="00A21C64" w:rsidRDefault="00A21C64" w:rsidP="00A21C64">
            <w:pPr>
              <w:rPr>
                <w:rFonts w:eastAsiaTheme="minorHAnsi"/>
                <w:bCs/>
                <w:szCs w:val="24"/>
              </w:rPr>
            </w:pPr>
            <w:r w:rsidRPr="00A21C64">
              <w:rPr>
                <w:rFonts w:eastAsiaTheme="minorHAnsi"/>
                <w:bCs/>
                <w:szCs w:val="24"/>
              </w:rPr>
              <w:t xml:space="preserve">BAC </w:t>
            </w:r>
          </w:p>
        </w:tc>
        <w:tc>
          <w:tcPr>
            <w:tcW w:w="1260" w:type="dxa"/>
          </w:tcPr>
          <w:p w14:paraId="001E95BB" w14:textId="77777777" w:rsidR="00A21C64" w:rsidRPr="00A21C64" w:rsidRDefault="00A21C64" w:rsidP="00A21C64">
            <w:pPr>
              <w:jc w:val="center"/>
              <w:rPr>
                <w:rFonts w:eastAsiaTheme="minorHAnsi"/>
                <w:bCs/>
                <w:szCs w:val="24"/>
              </w:rPr>
            </w:pPr>
            <w:r w:rsidRPr="00A21C64">
              <w:rPr>
                <w:rFonts w:eastAsiaTheme="minorHAnsi"/>
                <w:bCs/>
                <w:szCs w:val="24"/>
              </w:rPr>
              <w:t>BODS</w:t>
            </w:r>
          </w:p>
        </w:tc>
      </w:tr>
      <w:tr w:rsidR="00A21C64" w:rsidRPr="00A21C64" w14:paraId="4610CE0B" w14:textId="77777777" w:rsidTr="00CA30D7">
        <w:tc>
          <w:tcPr>
            <w:tcW w:w="4500" w:type="dxa"/>
          </w:tcPr>
          <w:p w14:paraId="5A002FB9" w14:textId="77777777" w:rsidR="00A21C64" w:rsidRPr="00A21C64" w:rsidRDefault="00A21C64" w:rsidP="00A21C64">
            <w:pPr>
              <w:numPr>
                <w:ilvl w:val="0"/>
                <w:numId w:val="21"/>
              </w:numPr>
              <w:ind w:left="330"/>
              <w:rPr>
                <w:rFonts w:eastAsiaTheme="minorHAnsi"/>
                <w:bCs/>
                <w:szCs w:val="24"/>
              </w:rPr>
            </w:pPr>
            <w:r w:rsidRPr="00A21C64">
              <w:rPr>
                <w:rFonts w:eastAsiaTheme="minorHAnsi"/>
                <w:bCs/>
                <w:szCs w:val="24"/>
              </w:rPr>
              <w:t>Legal Documents</w:t>
            </w:r>
          </w:p>
        </w:tc>
        <w:tc>
          <w:tcPr>
            <w:tcW w:w="3150" w:type="dxa"/>
          </w:tcPr>
          <w:p w14:paraId="5433BC26" w14:textId="77777777" w:rsidR="00A21C64" w:rsidRPr="00A21C64" w:rsidRDefault="00A21C64" w:rsidP="00A21C64">
            <w:pPr>
              <w:rPr>
                <w:rFonts w:eastAsiaTheme="minorHAnsi"/>
                <w:bCs/>
                <w:szCs w:val="24"/>
              </w:rPr>
            </w:pPr>
            <w:r w:rsidRPr="00A21C64">
              <w:rPr>
                <w:rFonts w:eastAsiaTheme="minorHAnsi"/>
                <w:bCs/>
                <w:szCs w:val="24"/>
              </w:rPr>
              <w:t>BOD</w:t>
            </w:r>
          </w:p>
        </w:tc>
        <w:tc>
          <w:tcPr>
            <w:tcW w:w="1260" w:type="dxa"/>
          </w:tcPr>
          <w:p w14:paraId="5FC5E5E1" w14:textId="77777777" w:rsidR="00A21C64" w:rsidRPr="00A21C64" w:rsidRDefault="00A21C64" w:rsidP="00A21C64">
            <w:pPr>
              <w:jc w:val="center"/>
              <w:rPr>
                <w:rFonts w:eastAsiaTheme="minorHAnsi"/>
                <w:bCs/>
                <w:szCs w:val="24"/>
              </w:rPr>
            </w:pPr>
            <w:r w:rsidRPr="00A21C64">
              <w:rPr>
                <w:rFonts w:eastAsiaTheme="minorHAnsi"/>
                <w:bCs/>
                <w:szCs w:val="24"/>
              </w:rPr>
              <w:t>BODS</w:t>
            </w:r>
          </w:p>
        </w:tc>
      </w:tr>
      <w:tr w:rsidR="00A21C64" w:rsidRPr="00A21C64" w14:paraId="04ED6CFC" w14:textId="77777777" w:rsidTr="00CA30D7">
        <w:tc>
          <w:tcPr>
            <w:tcW w:w="4500" w:type="dxa"/>
          </w:tcPr>
          <w:p w14:paraId="0DBD45A7" w14:textId="77777777" w:rsidR="00A21C64" w:rsidRPr="00A21C64" w:rsidRDefault="00A21C64" w:rsidP="00A21C64">
            <w:pPr>
              <w:numPr>
                <w:ilvl w:val="0"/>
                <w:numId w:val="21"/>
              </w:numPr>
              <w:ind w:left="330"/>
              <w:rPr>
                <w:rFonts w:eastAsiaTheme="minorHAnsi"/>
                <w:bCs/>
                <w:szCs w:val="24"/>
              </w:rPr>
            </w:pPr>
            <w:r w:rsidRPr="00A21C64">
              <w:rPr>
                <w:rFonts w:eastAsiaTheme="minorHAnsi"/>
                <w:bCs/>
                <w:szCs w:val="24"/>
              </w:rPr>
              <w:t>Board Policy Handbook</w:t>
            </w:r>
          </w:p>
        </w:tc>
        <w:tc>
          <w:tcPr>
            <w:tcW w:w="3150" w:type="dxa"/>
          </w:tcPr>
          <w:p w14:paraId="3125E05A" w14:textId="77777777" w:rsidR="00A21C64" w:rsidRPr="00A21C64" w:rsidRDefault="00A21C64" w:rsidP="00A21C64">
            <w:pPr>
              <w:rPr>
                <w:rFonts w:eastAsiaTheme="minorHAnsi"/>
                <w:bCs/>
                <w:szCs w:val="24"/>
              </w:rPr>
            </w:pPr>
            <w:r w:rsidRPr="00A21C64">
              <w:rPr>
                <w:rFonts w:eastAsiaTheme="minorHAnsi"/>
                <w:bCs/>
                <w:szCs w:val="24"/>
              </w:rPr>
              <w:t>BAC</w:t>
            </w:r>
          </w:p>
        </w:tc>
        <w:tc>
          <w:tcPr>
            <w:tcW w:w="1260" w:type="dxa"/>
          </w:tcPr>
          <w:p w14:paraId="151C9784" w14:textId="77777777" w:rsidR="00A21C64" w:rsidRPr="00A21C64" w:rsidRDefault="00A21C64" w:rsidP="00A21C64">
            <w:pPr>
              <w:jc w:val="center"/>
              <w:rPr>
                <w:rFonts w:eastAsiaTheme="minorHAnsi"/>
                <w:bCs/>
                <w:szCs w:val="24"/>
              </w:rPr>
            </w:pPr>
            <w:r w:rsidRPr="00A21C64">
              <w:rPr>
                <w:rFonts w:eastAsiaTheme="minorHAnsi"/>
                <w:bCs/>
                <w:szCs w:val="24"/>
              </w:rPr>
              <w:t>BODS</w:t>
            </w:r>
          </w:p>
        </w:tc>
      </w:tr>
      <w:tr w:rsidR="00A21C64" w:rsidRPr="00A21C64" w14:paraId="43BB5A92" w14:textId="77777777" w:rsidTr="00CA30D7">
        <w:tc>
          <w:tcPr>
            <w:tcW w:w="4500" w:type="dxa"/>
          </w:tcPr>
          <w:p w14:paraId="237AC4B5" w14:textId="77777777" w:rsidR="00A21C64" w:rsidRPr="00A21C64" w:rsidRDefault="00A21C64" w:rsidP="00A21C64">
            <w:pPr>
              <w:numPr>
                <w:ilvl w:val="0"/>
                <w:numId w:val="21"/>
              </w:numPr>
              <w:ind w:left="330"/>
              <w:rPr>
                <w:rFonts w:eastAsiaTheme="minorHAnsi"/>
                <w:bCs/>
                <w:szCs w:val="24"/>
              </w:rPr>
            </w:pPr>
            <w:r w:rsidRPr="00A21C64">
              <w:rPr>
                <w:rFonts w:eastAsiaTheme="minorHAnsi"/>
                <w:bCs/>
                <w:szCs w:val="24"/>
              </w:rPr>
              <w:t>Board Calendar</w:t>
            </w:r>
          </w:p>
        </w:tc>
        <w:tc>
          <w:tcPr>
            <w:tcW w:w="3150" w:type="dxa"/>
          </w:tcPr>
          <w:p w14:paraId="37D92055" w14:textId="77777777" w:rsidR="00A21C64" w:rsidRPr="00A21C64" w:rsidRDefault="00A21C64" w:rsidP="00A21C64">
            <w:pPr>
              <w:rPr>
                <w:rFonts w:eastAsiaTheme="minorHAnsi"/>
                <w:bCs/>
                <w:szCs w:val="24"/>
              </w:rPr>
            </w:pPr>
            <w:r w:rsidRPr="00A21C64">
              <w:rPr>
                <w:rFonts w:eastAsiaTheme="minorHAnsi"/>
                <w:bCs/>
                <w:szCs w:val="24"/>
              </w:rPr>
              <w:t>BODC</w:t>
            </w:r>
          </w:p>
        </w:tc>
        <w:tc>
          <w:tcPr>
            <w:tcW w:w="1260" w:type="dxa"/>
          </w:tcPr>
          <w:p w14:paraId="1FBA28C9" w14:textId="77777777" w:rsidR="00A21C64" w:rsidRPr="00A21C64" w:rsidRDefault="00A21C64" w:rsidP="00A21C64">
            <w:pPr>
              <w:jc w:val="center"/>
              <w:rPr>
                <w:rFonts w:eastAsiaTheme="minorHAnsi"/>
                <w:bCs/>
                <w:szCs w:val="24"/>
              </w:rPr>
            </w:pPr>
            <w:r w:rsidRPr="00A21C64">
              <w:rPr>
                <w:rFonts w:eastAsiaTheme="minorHAnsi"/>
                <w:bCs/>
                <w:szCs w:val="24"/>
              </w:rPr>
              <w:t>BODS</w:t>
            </w:r>
          </w:p>
        </w:tc>
      </w:tr>
      <w:tr w:rsidR="00A21C64" w:rsidRPr="00A21C64" w14:paraId="4BB320C0" w14:textId="77777777" w:rsidTr="00CA30D7">
        <w:tc>
          <w:tcPr>
            <w:tcW w:w="4500" w:type="dxa"/>
          </w:tcPr>
          <w:p w14:paraId="058E6BAF" w14:textId="77777777" w:rsidR="00A21C64" w:rsidRPr="00A21C64" w:rsidRDefault="00A21C64" w:rsidP="00A21C64">
            <w:pPr>
              <w:numPr>
                <w:ilvl w:val="0"/>
                <w:numId w:val="21"/>
              </w:numPr>
              <w:ind w:left="330"/>
              <w:rPr>
                <w:rFonts w:eastAsiaTheme="minorHAnsi"/>
                <w:bCs/>
                <w:szCs w:val="24"/>
              </w:rPr>
            </w:pPr>
            <w:r w:rsidRPr="00A21C64">
              <w:rPr>
                <w:rFonts w:eastAsiaTheme="minorHAnsi"/>
                <w:bCs/>
                <w:szCs w:val="24"/>
              </w:rPr>
              <w:t>Board Monitoring Reports, Budgets, Annual Reports</w:t>
            </w:r>
          </w:p>
        </w:tc>
        <w:tc>
          <w:tcPr>
            <w:tcW w:w="3150" w:type="dxa"/>
          </w:tcPr>
          <w:p w14:paraId="43C5C77B" w14:textId="77777777" w:rsidR="00A21C64" w:rsidRPr="00A21C64" w:rsidRDefault="00A21C64" w:rsidP="00A21C64">
            <w:pPr>
              <w:rPr>
                <w:rFonts w:eastAsiaTheme="minorHAnsi"/>
                <w:bCs/>
                <w:szCs w:val="24"/>
              </w:rPr>
            </w:pPr>
            <w:r w:rsidRPr="00A21C64">
              <w:rPr>
                <w:rFonts w:eastAsiaTheme="minorHAnsi"/>
                <w:bCs/>
                <w:szCs w:val="24"/>
              </w:rPr>
              <w:t>ADM / CEO / BODC / BAC / Audit/Finance Committee</w:t>
            </w:r>
          </w:p>
        </w:tc>
        <w:tc>
          <w:tcPr>
            <w:tcW w:w="1260" w:type="dxa"/>
            <w:vAlign w:val="center"/>
          </w:tcPr>
          <w:p w14:paraId="15828849" w14:textId="77777777" w:rsidR="00A21C64" w:rsidRPr="00A21C64" w:rsidRDefault="00A21C64" w:rsidP="00A21C64">
            <w:pPr>
              <w:jc w:val="center"/>
              <w:rPr>
                <w:rFonts w:eastAsiaTheme="minorHAnsi"/>
                <w:bCs/>
                <w:szCs w:val="24"/>
              </w:rPr>
            </w:pPr>
            <w:r w:rsidRPr="00A21C64">
              <w:rPr>
                <w:rFonts w:eastAsiaTheme="minorHAnsi"/>
                <w:bCs/>
                <w:szCs w:val="24"/>
              </w:rPr>
              <w:t>BODS</w:t>
            </w:r>
          </w:p>
        </w:tc>
      </w:tr>
      <w:tr w:rsidR="00A21C64" w:rsidRPr="00A21C64" w14:paraId="0ABDBC19" w14:textId="77777777" w:rsidTr="00CA30D7">
        <w:tc>
          <w:tcPr>
            <w:tcW w:w="4500" w:type="dxa"/>
          </w:tcPr>
          <w:p w14:paraId="31FC437D" w14:textId="77777777" w:rsidR="00A21C64" w:rsidRPr="00A21C64" w:rsidRDefault="00A21C64" w:rsidP="00A21C64">
            <w:pPr>
              <w:numPr>
                <w:ilvl w:val="0"/>
                <w:numId w:val="21"/>
              </w:numPr>
              <w:ind w:left="330"/>
              <w:rPr>
                <w:rFonts w:eastAsiaTheme="minorHAnsi"/>
                <w:bCs/>
                <w:szCs w:val="24"/>
              </w:rPr>
            </w:pPr>
            <w:r w:rsidRPr="00A21C64">
              <w:rPr>
                <w:rFonts w:eastAsiaTheme="minorHAnsi"/>
                <w:bCs/>
                <w:szCs w:val="24"/>
              </w:rPr>
              <w:t>Board Meeting Minutes</w:t>
            </w:r>
          </w:p>
        </w:tc>
        <w:tc>
          <w:tcPr>
            <w:tcW w:w="3150" w:type="dxa"/>
          </w:tcPr>
          <w:p w14:paraId="35B5CECE" w14:textId="77777777" w:rsidR="00A21C64" w:rsidRPr="00A21C64" w:rsidRDefault="00A21C64" w:rsidP="00A21C64">
            <w:pPr>
              <w:rPr>
                <w:rFonts w:eastAsiaTheme="minorHAnsi"/>
                <w:bCs/>
                <w:szCs w:val="24"/>
              </w:rPr>
            </w:pPr>
            <w:r w:rsidRPr="00A21C64">
              <w:rPr>
                <w:rFonts w:eastAsiaTheme="minorHAnsi"/>
                <w:bCs/>
                <w:szCs w:val="24"/>
              </w:rPr>
              <w:t>BODS</w:t>
            </w:r>
          </w:p>
        </w:tc>
        <w:tc>
          <w:tcPr>
            <w:tcW w:w="1260" w:type="dxa"/>
          </w:tcPr>
          <w:p w14:paraId="1ACB77C0" w14:textId="77777777" w:rsidR="00A21C64" w:rsidRPr="00A21C64" w:rsidRDefault="00A21C64" w:rsidP="00A21C64">
            <w:pPr>
              <w:jc w:val="center"/>
              <w:rPr>
                <w:rFonts w:eastAsiaTheme="minorHAnsi"/>
                <w:bCs/>
                <w:szCs w:val="24"/>
              </w:rPr>
            </w:pPr>
            <w:r w:rsidRPr="00A21C64">
              <w:rPr>
                <w:rFonts w:eastAsiaTheme="minorHAnsi"/>
                <w:bCs/>
                <w:szCs w:val="24"/>
              </w:rPr>
              <w:t>BODS</w:t>
            </w:r>
          </w:p>
        </w:tc>
      </w:tr>
      <w:tr w:rsidR="00A21C64" w:rsidRPr="00A21C64" w14:paraId="04F01DCC" w14:textId="77777777" w:rsidTr="00CA30D7">
        <w:tc>
          <w:tcPr>
            <w:tcW w:w="4500" w:type="dxa"/>
          </w:tcPr>
          <w:p w14:paraId="2BE5B92A" w14:textId="77777777" w:rsidR="00A21C64" w:rsidRPr="00A21C64" w:rsidRDefault="00A21C64" w:rsidP="00A21C64">
            <w:pPr>
              <w:numPr>
                <w:ilvl w:val="0"/>
                <w:numId w:val="21"/>
              </w:numPr>
              <w:ind w:left="330"/>
              <w:rPr>
                <w:rFonts w:eastAsiaTheme="minorHAnsi"/>
                <w:bCs/>
                <w:szCs w:val="24"/>
              </w:rPr>
            </w:pPr>
            <w:r w:rsidRPr="00A21C64">
              <w:rPr>
                <w:rFonts w:eastAsiaTheme="minorHAnsi"/>
                <w:bCs/>
                <w:szCs w:val="24"/>
              </w:rPr>
              <w:t>Board Committee Charters</w:t>
            </w:r>
          </w:p>
        </w:tc>
        <w:tc>
          <w:tcPr>
            <w:tcW w:w="3150" w:type="dxa"/>
          </w:tcPr>
          <w:p w14:paraId="26FD4EEF" w14:textId="77777777" w:rsidR="00A21C64" w:rsidRPr="00A21C64" w:rsidRDefault="00A21C64" w:rsidP="00A21C64">
            <w:pPr>
              <w:rPr>
                <w:rFonts w:eastAsiaTheme="minorHAnsi"/>
                <w:bCs/>
                <w:szCs w:val="24"/>
              </w:rPr>
            </w:pPr>
            <w:r w:rsidRPr="00A21C64">
              <w:rPr>
                <w:rFonts w:eastAsiaTheme="minorHAnsi"/>
                <w:bCs/>
                <w:szCs w:val="24"/>
              </w:rPr>
              <w:t xml:space="preserve">Each Committee </w:t>
            </w:r>
          </w:p>
        </w:tc>
        <w:tc>
          <w:tcPr>
            <w:tcW w:w="1260" w:type="dxa"/>
          </w:tcPr>
          <w:p w14:paraId="5EC9F606" w14:textId="77777777" w:rsidR="00A21C64" w:rsidRPr="00A21C64" w:rsidRDefault="00A21C64" w:rsidP="00A21C64">
            <w:pPr>
              <w:jc w:val="center"/>
              <w:rPr>
                <w:rFonts w:eastAsiaTheme="minorHAnsi"/>
                <w:bCs/>
                <w:szCs w:val="24"/>
              </w:rPr>
            </w:pPr>
            <w:r w:rsidRPr="00A21C64">
              <w:rPr>
                <w:rFonts w:eastAsiaTheme="minorHAnsi"/>
                <w:bCs/>
                <w:szCs w:val="24"/>
              </w:rPr>
              <w:t>BODS</w:t>
            </w:r>
          </w:p>
        </w:tc>
      </w:tr>
      <w:tr w:rsidR="00A21C64" w:rsidRPr="00A21C64" w14:paraId="6BAE4DAC" w14:textId="77777777" w:rsidTr="00CA30D7">
        <w:tc>
          <w:tcPr>
            <w:tcW w:w="4500" w:type="dxa"/>
          </w:tcPr>
          <w:p w14:paraId="0AB3D7E1" w14:textId="77777777" w:rsidR="00A21C64" w:rsidRPr="00A21C64" w:rsidRDefault="00A21C64" w:rsidP="00A21C64">
            <w:pPr>
              <w:numPr>
                <w:ilvl w:val="0"/>
                <w:numId w:val="21"/>
              </w:numPr>
              <w:ind w:left="330"/>
              <w:rPr>
                <w:rFonts w:eastAsiaTheme="minorHAnsi"/>
                <w:bCs/>
                <w:szCs w:val="24"/>
              </w:rPr>
            </w:pPr>
            <w:r w:rsidRPr="00A21C64">
              <w:rPr>
                <w:rFonts w:eastAsiaTheme="minorHAnsi"/>
                <w:bCs/>
                <w:szCs w:val="24"/>
              </w:rPr>
              <w:t>Board Committee Minutes</w:t>
            </w:r>
          </w:p>
        </w:tc>
        <w:tc>
          <w:tcPr>
            <w:tcW w:w="3150" w:type="dxa"/>
          </w:tcPr>
          <w:p w14:paraId="306D9221" w14:textId="77777777" w:rsidR="00A21C64" w:rsidRPr="00A21C64" w:rsidRDefault="00A21C64" w:rsidP="00A21C64">
            <w:pPr>
              <w:rPr>
                <w:rFonts w:eastAsiaTheme="minorHAnsi"/>
                <w:bCs/>
                <w:szCs w:val="24"/>
              </w:rPr>
            </w:pPr>
            <w:r w:rsidRPr="00A21C64">
              <w:rPr>
                <w:rFonts w:eastAsiaTheme="minorHAnsi"/>
                <w:bCs/>
                <w:szCs w:val="24"/>
              </w:rPr>
              <w:t>Committee Secretaries</w:t>
            </w:r>
          </w:p>
        </w:tc>
        <w:tc>
          <w:tcPr>
            <w:tcW w:w="1260" w:type="dxa"/>
          </w:tcPr>
          <w:p w14:paraId="768BC916" w14:textId="77777777" w:rsidR="00A21C64" w:rsidRPr="00A21C64" w:rsidRDefault="00A21C64" w:rsidP="00A21C64">
            <w:pPr>
              <w:jc w:val="center"/>
              <w:rPr>
                <w:rFonts w:eastAsiaTheme="minorHAnsi"/>
                <w:bCs/>
                <w:szCs w:val="24"/>
              </w:rPr>
            </w:pPr>
            <w:r w:rsidRPr="00A21C64">
              <w:rPr>
                <w:rFonts w:eastAsiaTheme="minorHAnsi"/>
                <w:bCs/>
                <w:szCs w:val="24"/>
              </w:rPr>
              <w:t>BODS</w:t>
            </w:r>
          </w:p>
        </w:tc>
      </w:tr>
      <w:tr w:rsidR="00A21C64" w:rsidRPr="00A21C64" w14:paraId="524E9611" w14:textId="77777777" w:rsidTr="00CA30D7">
        <w:tc>
          <w:tcPr>
            <w:tcW w:w="4500" w:type="dxa"/>
          </w:tcPr>
          <w:p w14:paraId="18E6A2EB" w14:textId="77777777" w:rsidR="00A21C64" w:rsidRPr="00A21C64" w:rsidRDefault="00A21C64" w:rsidP="00A21C64">
            <w:pPr>
              <w:numPr>
                <w:ilvl w:val="0"/>
                <w:numId w:val="21"/>
              </w:numPr>
              <w:ind w:left="330"/>
              <w:rPr>
                <w:rFonts w:eastAsiaTheme="minorHAnsi"/>
                <w:bCs/>
                <w:szCs w:val="24"/>
              </w:rPr>
            </w:pPr>
            <w:r w:rsidRPr="00A21C64">
              <w:rPr>
                <w:rFonts w:eastAsiaTheme="minorHAnsi"/>
                <w:bCs/>
                <w:szCs w:val="24"/>
              </w:rPr>
              <w:t>Procedures/Forms for Board Governance</w:t>
            </w:r>
          </w:p>
        </w:tc>
        <w:tc>
          <w:tcPr>
            <w:tcW w:w="3150" w:type="dxa"/>
          </w:tcPr>
          <w:p w14:paraId="6304C658" w14:textId="77777777" w:rsidR="00A21C64" w:rsidRPr="00A21C64" w:rsidRDefault="00A21C64" w:rsidP="00A21C64">
            <w:pPr>
              <w:rPr>
                <w:rFonts w:eastAsiaTheme="minorHAnsi"/>
                <w:bCs/>
                <w:szCs w:val="24"/>
              </w:rPr>
            </w:pPr>
            <w:r w:rsidRPr="00A21C64">
              <w:rPr>
                <w:rFonts w:eastAsiaTheme="minorHAnsi"/>
                <w:bCs/>
                <w:szCs w:val="24"/>
              </w:rPr>
              <w:t>BAC</w:t>
            </w:r>
          </w:p>
        </w:tc>
        <w:tc>
          <w:tcPr>
            <w:tcW w:w="1260" w:type="dxa"/>
          </w:tcPr>
          <w:p w14:paraId="493A07EB" w14:textId="77777777" w:rsidR="00A21C64" w:rsidRPr="00A21C64" w:rsidRDefault="00A21C64" w:rsidP="00A21C64">
            <w:pPr>
              <w:jc w:val="center"/>
              <w:rPr>
                <w:rFonts w:eastAsiaTheme="minorHAnsi"/>
                <w:bCs/>
                <w:szCs w:val="24"/>
              </w:rPr>
            </w:pPr>
            <w:r w:rsidRPr="00A21C64">
              <w:rPr>
                <w:rFonts w:eastAsiaTheme="minorHAnsi"/>
                <w:bCs/>
                <w:szCs w:val="24"/>
              </w:rPr>
              <w:t>BODS</w:t>
            </w:r>
          </w:p>
        </w:tc>
      </w:tr>
    </w:tbl>
    <w:p w14:paraId="526B8C16" w14:textId="02EA1085" w:rsidR="00A21C64" w:rsidRDefault="00A21C64">
      <w:pPr>
        <w:rPr>
          <w:bCs/>
        </w:rPr>
      </w:pPr>
    </w:p>
    <w:p w14:paraId="3B2A2B82" w14:textId="4AF14968" w:rsidR="00A21C64" w:rsidRPr="00A21C64" w:rsidRDefault="00A21C64">
      <w:pPr>
        <w:rPr>
          <w:b/>
        </w:rPr>
      </w:pPr>
      <w:r w:rsidRPr="00A21C64">
        <w:rPr>
          <w:b/>
        </w:rPr>
        <w:t>Consistent Manner:</w:t>
      </w:r>
    </w:p>
    <w:p w14:paraId="245A7014" w14:textId="77777777" w:rsidR="00A21C64" w:rsidRDefault="00A21C64" w:rsidP="00A21C64">
      <w:pPr>
        <w:pStyle w:val="NoSpacing"/>
        <w:rPr>
          <w:rFonts w:ascii="Times New Roman" w:hAnsi="Times New Roman" w:cs="Times New Roman"/>
          <w:bCs/>
          <w:sz w:val="24"/>
          <w:szCs w:val="24"/>
        </w:rPr>
      </w:pPr>
    </w:p>
    <w:p w14:paraId="3C8A64EA" w14:textId="71EBF547" w:rsidR="00A21C64" w:rsidRDefault="00A21C64" w:rsidP="00A21C64">
      <w:pPr>
        <w:pStyle w:val="NoSpacing"/>
        <w:numPr>
          <w:ilvl w:val="0"/>
          <w:numId w:val="22"/>
        </w:numPr>
        <w:ind w:left="720"/>
        <w:rPr>
          <w:rFonts w:ascii="Times New Roman" w:hAnsi="Times New Roman" w:cs="Times New Roman"/>
          <w:bCs/>
          <w:sz w:val="24"/>
          <w:szCs w:val="24"/>
        </w:rPr>
      </w:pPr>
      <w:r>
        <w:rPr>
          <w:rFonts w:ascii="Times New Roman" w:hAnsi="Times New Roman" w:cs="Times New Roman"/>
          <w:bCs/>
          <w:sz w:val="24"/>
          <w:szCs w:val="24"/>
        </w:rPr>
        <w:t>With the exceptions of categories 1, 2, &amp; 12, documents must contain a date format of Year-Month-Day before the title of the document; e.g., 2022-12-05 Board Meeting Minutes or 2021-03-23 SPC Bylaws</w:t>
      </w:r>
    </w:p>
    <w:p w14:paraId="042D9437" w14:textId="77777777" w:rsidR="00A21C64" w:rsidRDefault="00A21C64" w:rsidP="00A21C64">
      <w:pPr>
        <w:pStyle w:val="NoSpacing"/>
        <w:ind w:left="720"/>
        <w:rPr>
          <w:rFonts w:ascii="Times New Roman" w:hAnsi="Times New Roman" w:cs="Times New Roman"/>
          <w:bCs/>
          <w:sz w:val="24"/>
          <w:szCs w:val="24"/>
        </w:rPr>
      </w:pPr>
    </w:p>
    <w:p w14:paraId="244E40F2" w14:textId="11A5E90E" w:rsidR="00A21C64" w:rsidRDefault="00A21C64" w:rsidP="00A21C64">
      <w:pPr>
        <w:pStyle w:val="NoSpacing"/>
        <w:numPr>
          <w:ilvl w:val="0"/>
          <w:numId w:val="22"/>
        </w:numPr>
        <w:ind w:left="720"/>
        <w:rPr>
          <w:rFonts w:ascii="Times New Roman" w:hAnsi="Times New Roman" w:cs="Times New Roman"/>
          <w:bCs/>
          <w:sz w:val="24"/>
          <w:szCs w:val="24"/>
        </w:rPr>
      </w:pPr>
      <w:r>
        <w:rPr>
          <w:rFonts w:ascii="Times New Roman" w:hAnsi="Times New Roman" w:cs="Times New Roman"/>
          <w:bCs/>
          <w:sz w:val="24"/>
          <w:szCs w:val="24"/>
        </w:rPr>
        <w:t xml:space="preserve">Titles should be succinct; e.g., 2022-12-05 Board Affairs </w:t>
      </w:r>
      <w:r w:rsidRPr="00A21C64">
        <w:rPr>
          <w:rFonts w:ascii="Times New Roman" w:hAnsi="Times New Roman" w:cs="Times New Roman"/>
          <w:bCs/>
          <w:strike/>
          <w:color w:val="FF0000"/>
          <w:sz w:val="24"/>
          <w:szCs w:val="24"/>
        </w:rPr>
        <w:t>Committee</w:t>
      </w:r>
      <w:r>
        <w:rPr>
          <w:rFonts w:ascii="Times New Roman" w:hAnsi="Times New Roman" w:cs="Times New Roman"/>
          <w:bCs/>
          <w:sz w:val="24"/>
          <w:szCs w:val="24"/>
        </w:rPr>
        <w:t xml:space="preserve"> Meeting Minutes.</w:t>
      </w:r>
    </w:p>
    <w:p w14:paraId="24EA796E" w14:textId="77777777" w:rsidR="00A21C64" w:rsidRDefault="00A21C64" w:rsidP="00A21C64">
      <w:pPr>
        <w:pStyle w:val="NoSpacing"/>
        <w:rPr>
          <w:rFonts w:ascii="Times New Roman" w:hAnsi="Times New Roman" w:cs="Times New Roman"/>
          <w:bCs/>
          <w:sz w:val="24"/>
          <w:szCs w:val="24"/>
        </w:rPr>
      </w:pPr>
    </w:p>
    <w:p w14:paraId="4C44AF31" w14:textId="528C2D2D" w:rsidR="00A21C64" w:rsidRDefault="006600B0" w:rsidP="00A21C64">
      <w:pPr>
        <w:pStyle w:val="NoSpacing"/>
        <w:numPr>
          <w:ilvl w:val="0"/>
          <w:numId w:val="22"/>
        </w:numPr>
        <w:ind w:left="720"/>
        <w:rPr>
          <w:rFonts w:ascii="Times New Roman" w:hAnsi="Times New Roman" w:cs="Times New Roman"/>
          <w:bCs/>
          <w:sz w:val="24"/>
          <w:szCs w:val="24"/>
        </w:rPr>
      </w:pPr>
      <w:r>
        <w:rPr>
          <w:rFonts w:ascii="Times New Roman" w:hAnsi="Times New Roman" w:cs="Times New Roman"/>
          <w:bCs/>
          <w:sz w:val="24"/>
          <w:szCs w:val="24"/>
        </w:rPr>
        <w:t>Legal documents and a</w:t>
      </w:r>
      <w:r w:rsidR="00A21C64">
        <w:rPr>
          <w:rFonts w:ascii="Times New Roman" w:hAnsi="Times New Roman" w:cs="Times New Roman"/>
          <w:bCs/>
          <w:sz w:val="24"/>
          <w:szCs w:val="24"/>
        </w:rPr>
        <w:t xml:space="preserve">ll </w:t>
      </w:r>
      <w:r>
        <w:rPr>
          <w:rFonts w:ascii="Times New Roman" w:hAnsi="Times New Roman" w:cs="Times New Roman"/>
          <w:bCs/>
          <w:sz w:val="24"/>
          <w:szCs w:val="24"/>
        </w:rPr>
        <w:t xml:space="preserve">board and committee meeting minutes </w:t>
      </w:r>
      <w:r w:rsidR="00A21C64">
        <w:rPr>
          <w:rFonts w:ascii="Times New Roman" w:hAnsi="Times New Roman" w:cs="Times New Roman"/>
          <w:bCs/>
          <w:sz w:val="24"/>
          <w:szCs w:val="24"/>
        </w:rPr>
        <w:t xml:space="preserve">must be </w:t>
      </w:r>
      <w:r>
        <w:rPr>
          <w:rFonts w:ascii="Times New Roman" w:hAnsi="Times New Roman" w:cs="Times New Roman"/>
          <w:bCs/>
          <w:sz w:val="24"/>
          <w:szCs w:val="24"/>
        </w:rPr>
        <w:t xml:space="preserve">posted </w:t>
      </w:r>
      <w:r w:rsidR="00A21C64">
        <w:rPr>
          <w:rFonts w:ascii="Times New Roman" w:hAnsi="Times New Roman" w:cs="Times New Roman"/>
          <w:bCs/>
          <w:sz w:val="24"/>
          <w:szCs w:val="24"/>
        </w:rPr>
        <w:t>in a .pdf format.</w:t>
      </w:r>
      <w:r>
        <w:rPr>
          <w:rFonts w:ascii="Times New Roman" w:hAnsi="Times New Roman" w:cs="Times New Roman"/>
          <w:bCs/>
          <w:sz w:val="24"/>
          <w:szCs w:val="24"/>
        </w:rPr>
        <w:t xml:space="preserve">  All other documents can be posted in their original creation format.</w:t>
      </w:r>
    </w:p>
    <w:p w14:paraId="5120B9E1" w14:textId="40ADDBBD" w:rsidR="00A21C64" w:rsidRDefault="00A21C64" w:rsidP="00A21C64">
      <w:pPr>
        <w:pStyle w:val="NoSpacing"/>
        <w:rPr>
          <w:rFonts w:ascii="Times New Roman" w:hAnsi="Times New Roman" w:cs="Times New Roman"/>
          <w:bCs/>
          <w:sz w:val="24"/>
          <w:szCs w:val="24"/>
        </w:rPr>
      </w:pPr>
    </w:p>
    <w:p w14:paraId="68D3B6A0" w14:textId="00EB87ED" w:rsidR="00A21C64" w:rsidRDefault="00A21C64" w:rsidP="00A21C64">
      <w:pPr>
        <w:pStyle w:val="NoSpacing"/>
        <w:rPr>
          <w:rFonts w:ascii="Times New Roman" w:hAnsi="Times New Roman" w:cs="Times New Roman"/>
          <w:bCs/>
          <w:sz w:val="24"/>
          <w:szCs w:val="24"/>
        </w:rPr>
      </w:pPr>
    </w:p>
    <w:p w14:paraId="66CA3336" w14:textId="7CE7F330" w:rsidR="00A21C64" w:rsidRDefault="00A21C64" w:rsidP="00A21C64">
      <w:pPr>
        <w:pStyle w:val="NoSpacing"/>
        <w:rPr>
          <w:rFonts w:ascii="Times New Roman" w:hAnsi="Times New Roman" w:cs="Times New Roman"/>
          <w:bCs/>
          <w:sz w:val="24"/>
          <w:szCs w:val="24"/>
        </w:rPr>
      </w:pPr>
    </w:p>
    <w:p w14:paraId="69698035" w14:textId="37C45B49" w:rsidR="00A21C64" w:rsidRDefault="00A21C64" w:rsidP="00A21C64">
      <w:pPr>
        <w:pStyle w:val="NoSpacing"/>
        <w:rPr>
          <w:rFonts w:ascii="Times New Roman" w:hAnsi="Times New Roman" w:cs="Times New Roman"/>
          <w:bCs/>
          <w:sz w:val="24"/>
          <w:szCs w:val="24"/>
        </w:rPr>
      </w:pPr>
    </w:p>
    <w:p w14:paraId="02EEC0DC" w14:textId="3F00FF19" w:rsidR="00A21C64" w:rsidRDefault="00A21C64" w:rsidP="00A21C64">
      <w:pPr>
        <w:pStyle w:val="NoSpacing"/>
        <w:rPr>
          <w:rFonts w:ascii="Times New Roman" w:hAnsi="Times New Roman" w:cs="Times New Roman"/>
          <w:bCs/>
          <w:sz w:val="24"/>
          <w:szCs w:val="24"/>
        </w:rPr>
      </w:pPr>
    </w:p>
    <w:p w14:paraId="24472572" w14:textId="4877CA61" w:rsidR="00A21C64" w:rsidRDefault="00A21C64" w:rsidP="00A21C64">
      <w:pPr>
        <w:pStyle w:val="NoSpacing"/>
        <w:rPr>
          <w:rFonts w:ascii="Times New Roman" w:hAnsi="Times New Roman" w:cs="Times New Roman"/>
          <w:bCs/>
          <w:sz w:val="24"/>
          <w:szCs w:val="24"/>
        </w:rPr>
      </w:pPr>
    </w:p>
    <w:p w14:paraId="0201C385" w14:textId="77777777" w:rsidR="00A21C64" w:rsidRDefault="00A21C64" w:rsidP="00A21C64">
      <w:pPr>
        <w:pStyle w:val="NoSpacing"/>
        <w:rPr>
          <w:rFonts w:ascii="Times New Roman" w:hAnsi="Times New Roman" w:cs="Times New Roman"/>
          <w:bCs/>
          <w:sz w:val="24"/>
          <w:szCs w:val="24"/>
        </w:rPr>
      </w:pPr>
      <w:bookmarkStart w:id="0" w:name="_Hlk120283472"/>
      <w:r w:rsidRPr="00BC2279">
        <w:rPr>
          <w:rFonts w:ascii="Times New Roman" w:hAnsi="Times New Roman" w:cs="Times New Roman"/>
          <w:b/>
          <w:sz w:val="24"/>
          <w:szCs w:val="24"/>
        </w:rPr>
        <w:t>Timely Manner:</w:t>
      </w:r>
      <w:r w:rsidRPr="002657DD">
        <w:rPr>
          <w:rFonts w:ascii="Times New Roman" w:hAnsi="Times New Roman" w:cs="Times New Roman"/>
          <w:bCs/>
          <w:sz w:val="24"/>
          <w:szCs w:val="24"/>
        </w:rPr>
        <w:t xml:space="preserve">  </w:t>
      </w:r>
    </w:p>
    <w:p w14:paraId="18B67B31" w14:textId="77777777" w:rsidR="00A21C64" w:rsidRDefault="00A21C64" w:rsidP="00A21C64">
      <w:pPr>
        <w:pStyle w:val="NoSpacing"/>
        <w:rPr>
          <w:rFonts w:ascii="Times New Roman" w:hAnsi="Times New Roman" w:cs="Times New Roman"/>
          <w:bCs/>
          <w:sz w:val="24"/>
          <w:szCs w:val="24"/>
        </w:rPr>
      </w:pPr>
    </w:p>
    <w:p w14:paraId="2BA0D149" w14:textId="77777777" w:rsidR="00A21C64" w:rsidRDefault="00A21C64" w:rsidP="00A21C64">
      <w:pPr>
        <w:pStyle w:val="NoSpacing"/>
        <w:numPr>
          <w:ilvl w:val="0"/>
          <w:numId w:val="23"/>
        </w:numPr>
        <w:rPr>
          <w:rFonts w:ascii="Times New Roman" w:hAnsi="Times New Roman" w:cs="Times New Roman"/>
          <w:bCs/>
          <w:sz w:val="24"/>
          <w:szCs w:val="24"/>
        </w:rPr>
      </w:pPr>
      <w:r w:rsidRPr="008B2565">
        <w:rPr>
          <w:rFonts w:ascii="Times New Roman" w:hAnsi="Times New Roman" w:cs="Times New Roman"/>
          <w:b/>
          <w:sz w:val="24"/>
          <w:szCs w:val="24"/>
        </w:rPr>
        <w:t>Pre-</w:t>
      </w:r>
      <w:r>
        <w:rPr>
          <w:rFonts w:ascii="Times New Roman" w:hAnsi="Times New Roman" w:cs="Times New Roman"/>
          <w:b/>
          <w:sz w:val="24"/>
          <w:szCs w:val="24"/>
        </w:rPr>
        <w:t xml:space="preserve">Board </w:t>
      </w:r>
      <w:r w:rsidRPr="008B2565">
        <w:rPr>
          <w:rFonts w:ascii="Times New Roman" w:hAnsi="Times New Roman" w:cs="Times New Roman"/>
          <w:b/>
          <w:sz w:val="24"/>
          <w:szCs w:val="24"/>
        </w:rPr>
        <w:t>Meeting Documents</w:t>
      </w:r>
      <w:r>
        <w:rPr>
          <w:rFonts w:ascii="Times New Roman" w:hAnsi="Times New Roman" w:cs="Times New Roman"/>
          <w:bCs/>
          <w:sz w:val="24"/>
          <w:szCs w:val="24"/>
        </w:rPr>
        <w:t xml:space="preserve"> – Category 8 documents </w:t>
      </w:r>
      <w:r w:rsidRPr="002657DD">
        <w:rPr>
          <w:rFonts w:ascii="Times New Roman" w:hAnsi="Times New Roman" w:cs="Times New Roman"/>
          <w:bCs/>
          <w:sz w:val="24"/>
          <w:szCs w:val="24"/>
        </w:rPr>
        <w:t xml:space="preserve">must be </w:t>
      </w:r>
      <w:r>
        <w:rPr>
          <w:rFonts w:ascii="Times New Roman" w:hAnsi="Times New Roman" w:cs="Times New Roman"/>
          <w:bCs/>
          <w:sz w:val="24"/>
          <w:szCs w:val="24"/>
        </w:rPr>
        <w:t xml:space="preserve">forwarded to the Board Secretary for </w:t>
      </w:r>
      <w:r w:rsidRPr="002657DD">
        <w:rPr>
          <w:rFonts w:ascii="Times New Roman" w:hAnsi="Times New Roman" w:cs="Times New Roman"/>
          <w:bCs/>
          <w:sz w:val="24"/>
          <w:szCs w:val="24"/>
        </w:rPr>
        <w:t>post</w:t>
      </w:r>
      <w:r>
        <w:rPr>
          <w:rFonts w:ascii="Times New Roman" w:hAnsi="Times New Roman" w:cs="Times New Roman"/>
          <w:bCs/>
          <w:sz w:val="24"/>
          <w:szCs w:val="24"/>
        </w:rPr>
        <w:t>ing</w:t>
      </w:r>
      <w:r w:rsidRPr="002657DD">
        <w:rPr>
          <w:rFonts w:ascii="Times New Roman" w:hAnsi="Times New Roman" w:cs="Times New Roman"/>
          <w:bCs/>
          <w:sz w:val="24"/>
          <w:szCs w:val="24"/>
        </w:rPr>
        <w:t xml:space="preserve"> a minimum of 5 </w:t>
      </w:r>
      <w:r>
        <w:rPr>
          <w:rFonts w:ascii="Times New Roman" w:hAnsi="Times New Roman" w:cs="Times New Roman"/>
          <w:bCs/>
          <w:sz w:val="24"/>
          <w:szCs w:val="24"/>
        </w:rPr>
        <w:t xml:space="preserve">working </w:t>
      </w:r>
      <w:r w:rsidRPr="002657DD">
        <w:rPr>
          <w:rFonts w:ascii="Times New Roman" w:hAnsi="Times New Roman" w:cs="Times New Roman"/>
          <w:bCs/>
          <w:sz w:val="24"/>
          <w:szCs w:val="24"/>
        </w:rPr>
        <w:t xml:space="preserve">days prior to the </w:t>
      </w:r>
      <w:r>
        <w:rPr>
          <w:rFonts w:ascii="Times New Roman" w:hAnsi="Times New Roman" w:cs="Times New Roman"/>
          <w:bCs/>
          <w:sz w:val="24"/>
          <w:szCs w:val="24"/>
        </w:rPr>
        <w:t xml:space="preserve">board </w:t>
      </w:r>
      <w:r w:rsidRPr="002657DD">
        <w:rPr>
          <w:rFonts w:ascii="Times New Roman" w:hAnsi="Times New Roman" w:cs="Times New Roman"/>
          <w:bCs/>
          <w:sz w:val="24"/>
          <w:szCs w:val="24"/>
        </w:rPr>
        <w:t xml:space="preserve">meeting and notice of same </w:t>
      </w:r>
      <w:r w:rsidRPr="001C5562">
        <w:rPr>
          <w:rFonts w:ascii="Times New Roman" w:hAnsi="Times New Roman" w:cs="Times New Roman"/>
          <w:bCs/>
          <w:sz w:val="24"/>
          <w:szCs w:val="24"/>
        </w:rPr>
        <w:t xml:space="preserve">(including the board meeting agenda) </w:t>
      </w:r>
      <w:r>
        <w:rPr>
          <w:rFonts w:ascii="Times New Roman" w:hAnsi="Times New Roman" w:cs="Times New Roman"/>
          <w:bCs/>
          <w:sz w:val="24"/>
          <w:szCs w:val="24"/>
        </w:rPr>
        <w:t xml:space="preserve">will then be </w:t>
      </w:r>
      <w:r w:rsidRPr="002657DD">
        <w:rPr>
          <w:rFonts w:ascii="Times New Roman" w:hAnsi="Times New Roman" w:cs="Times New Roman"/>
          <w:bCs/>
          <w:sz w:val="24"/>
          <w:szCs w:val="24"/>
        </w:rPr>
        <w:t>emailed to all board members</w:t>
      </w:r>
      <w:r>
        <w:rPr>
          <w:rFonts w:ascii="Times New Roman" w:hAnsi="Times New Roman" w:cs="Times New Roman"/>
          <w:bCs/>
          <w:sz w:val="24"/>
          <w:szCs w:val="24"/>
        </w:rPr>
        <w:t xml:space="preserve"> by the Board Secretary</w:t>
      </w:r>
      <w:r w:rsidRPr="002657DD">
        <w:rPr>
          <w:rFonts w:ascii="Times New Roman" w:hAnsi="Times New Roman" w:cs="Times New Roman"/>
          <w:bCs/>
          <w:sz w:val="24"/>
          <w:szCs w:val="24"/>
        </w:rPr>
        <w:t>.</w:t>
      </w:r>
    </w:p>
    <w:p w14:paraId="538996C4" w14:textId="77777777" w:rsidR="00A21C64" w:rsidRDefault="00A21C64" w:rsidP="00A21C64">
      <w:pPr>
        <w:pStyle w:val="NoSpacing"/>
        <w:rPr>
          <w:rFonts w:ascii="Times New Roman" w:hAnsi="Times New Roman" w:cs="Times New Roman"/>
          <w:bCs/>
          <w:sz w:val="24"/>
          <w:szCs w:val="24"/>
        </w:rPr>
      </w:pPr>
    </w:p>
    <w:p w14:paraId="6069AE59" w14:textId="77777777" w:rsidR="00A21C64" w:rsidRDefault="00A21C64" w:rsidP="00A21C64">
      <w:pPr>
        <w:pStyle w:val="NoSpacing"/>
        <w:numPr>
          <w:ilvl w:val="0"/>
          <w:numId w:val="23"/>
        </w:numPr>
        <w:rPr>
          <w:rFonts w:ascii="Times New Roman" w:hAnsi="Times New Roman" w:cs="Times New Roman"/>
          <w:bCs/>
          <w:sz w:val="24"/>
          <w:szCs w:val="24"/>
        </w:rPr>
      </w:pPr>
      <w:r w:rsidRPr="008B2565">
        <w:rPr>
          <w:rFonts w:ascii="Times New Roman" w:hAnsi="Times New Roman" w:cs="Times New Roman"/>
          <w:b/>
          <w:sz w:val="24"/>
          <w:szCs w:val="24"/>
        </w:rPr>
        <w:t>Post-</w:t>
      </w:r>
      <w:r>
        <w:rPr>
          <w:rFonts w:ascii="Times New Roman" w:hAnsi="Times New Roman" w:cs="Times New Roman"/>
          <w:b/>
          <w:sz w:val="24"/>
          <w:szCs w:val="24"/>
        </w:rPr>
        <w:t xml:space="preserve">Board </w:t>
      </w:r>
      <w:r w:rsidRPr="008B2565">
        <w:rPr>
          <w:rFonts w:ascii="Times New Roman" w:hAnsi="Times New Roman" w:cs="Times New Roman"/>
          <w:b/>
          <w:sz w:val="24"/>
          <w:szCs w:val="24"/>
        </w:rPr>
        <w:t>Meeting Documents</w:t>
      </w:r>
      <w:r>
        <w:rPr>
          <w:rFonts w:ascii="Times New Roman" w:hAnsi="Times New Roman" w:cs="Times New Roman"/>
          <w:bCs/>
          <w:sz w:val="24"/>
          <w:szCs w:val="24"/>
        </w:rPr>
        <w:t xml:space="preserve"> – Category 9 documents</w:t>
      </w:r>
      <w:r w:rsidRPr="002657DD">
        <w:rPr>
          <w:rFonts w:ascii="Times New Roman" w:hAnsi="Times New Roman" w:cs="Times New Roman"/>
          <w:bCs/>
          <w:sz w:val="24"/>
          <w:szCs w:val="24"/>
        </w:rPr>
        <w:t xml:space="preserve"> </w:t>
      </w:r>
      <w:r w:rsidRPr="00477BA8">
        <w:rPr>
          <w:rFonts w:ascii="Times New Roman" w:hAnsi="Times New Roman" w:cs="Times New Roman"/>
          <w:bCs/>
          <w:sz w:val="24"/>
          <w:szCs w:val="24"/>
        </w:rPr>
        <w:t xml:space="preserve">must be </w:t>
      </w:r>
      <w:r>
        <w:rPr>
          <w:rFonts w:ascii="Times New Roman" w:hAnsi="Times New Roman" w:cs="Times New Roman"/>
          <w:bCs/>
          <w:sz w:val="24"/>
          <w:szCs w:val="24"/>
        </w:rPr>
        <w:t xml:space="preserve">posted by </w:t>
      </w:r>
      <w:r w:rsidRPr="00477BA8">
        <w:rPr>
          <w:rFonts w:ascii="Times New Roman" w:hAnsi="Times New Roman" w:cs="Times New Roman"/>
          <w:bCs/>
          <w:sz w:val="24"/>
          <w:szCs w:val="24"/>
        </w:rPr>
        <w:t xml:space="preserve">the Board Secretary </w:t>
      </w:r>
      <w:r>
        <w:rPr>
          <w:rFonts w:ascii="Times New Roman" w:hAnsi="Times New Roman" w:cs="Times New Roman"/>
          <w:bCs/>
          <w:sz w:val="24"/>
          <w:szCs w:val="24"/>
        </w:rPr>
        <w:t>within</w:t>
      </w:r>
      <w:r w:rsidRPr="00477BA8">
        <w:rPr>
          <w:rFonts w:ascii="Times New Roman" w:hAnsi="Times New Roman" w:cs="Times New Roman"/>
          <w:bCs/>
          <w:sz w:val="24"/>
          <w:szCs w:val="24"/>
        </w:rPr>
        <w:t xml:space="preserve"> 5 working days </w:t>
      </w:r>
      <w:r>
        <w:rPr>
          <w:rFonts w:ascii="Times New Roman" w:hAnsi="Times New Roman" w:cs="Times New Roman"/>
          <w:bCs/>
          <w:sz w:val="24"/>
          <w:szCs w:val="24"/>
        </w:rPr>
        <w:t>following</w:t>
      </w:r>
      <w:r w:rsidRPr="00477BA8">
        <w:rPr>
          <w:rFonts w:ascii="Times New Roman" w:hAnsi="Times New Roman" w:cs="Times New Roman"/>
          <w:bCs/>
          <w:sz w:val="24"/>
          <w:szCs w:val="24"/>
        </w:rPr>
        <w:t xml:space="preserve"> the board meeting and notice of same emailed to all board members</w:t>
      </w:r>
      <w:r>
        <w:rPr>
          <w:rFonts w:ascii="Times New Roman" w:hAnsi="Times New Roman" w:cs="Times New Roman"/>
          <w:bCs/>
          <w:sz w:val="24"/>
          <w:szCs w:val="24"/>
        </w:rPr>
        <w:t>.</w:t>
      </w:r>
    </w:p>
    <w:p w14:paraId="515281AB" w14:textId="77777777" w:rsidR="00A21C64" w:rsidRDefault="00A21C64" w:rsidP="00A21C64">
      <w:pPr>
        <w:pStyle w:val="NoSpacing"/>
        <w:rPr>
          <w:rFonts w:ascii="Times New Roman" w:hAnsi="Times New Roman" w:cs="Times New Roman"/>
          <w:bCs/>
          <w:sz w:val="24"/>
          <w:szCs w:val="24"/>
        </w:rPr>
      </w:pPr>
    </w:p>
    <w:p w14:paraId="65456831" w14:textId="77777777" w:rsidR="00A21C64" w:rsidRDefault="00A21C64" w:rsidP="00A21C64">
      <w:pPr>
        <w:pStyle w:val="NoSpacing"/>
        <w:numPr>
          <w:ilvl w:val="0"/>
          <w:numId w:val="23"/>
        </w:numPr>
        <w:rPr>
          <w:rFonts w:ascii="Times New Roman" w:hAnsi="Times New Roman" w:cs="Times New Roman"/>
          <w:bCs/>
          <w:sz w:val="24"/>
          <w:szCs w:val="24"/>
        </w:rPr>
      </w:pPr>
      <w:r w:rsidRPr="00505CAD">
        <w:rPr>
          <w:rFonts w:ascii="Times New Roman" w:hAnsi="Times New Roman" w:cs="Times New Roman"/>
          <w:b/>
          <w:sz w:val="24"/>
          <w:szCs w:val="24"/>
        </w:rPr>
        <w:t>Management Documents</w:t>
      </w:r>
      <w:r>
        <w:rPr>
          <w:rFonts w:ascii="Times New Roman" w:hAnsi="Times New Roman" w:cs="Times New Roman"/>
          <w:bCs/>
          <w:sz w:val="24"/>
          <w:szCs w:val="24"/>
        </w:rPr>
        <w:t xml:space="preserve"> - Category 2 and 3 documents will be posted by the Administrator within 5 working days of any changes.</w:t>
      </w:r>
    </w:p>
    <w:p w14:paraId="32BB0F4C" w14:textId="77777777" w:rsidR="00A21C64" w:rsidRDefault="00A21C64" w:rsidP="00A21C64">
      <w:pPr>
        <w:pStyle w:val="NoSpacing"/>
        <w:rPr>
          <w:rFonts w:ascii="Times New Roman" w:hAnsi="Times New Roman" w:cs="Times New Roman"/>
          <w:bCs/>
          <w:sz w:val="24"/>
          <w:szCs w:val="24"/>
        </w:rPr>
      </w:pPr>
    </w:p>
    <w:p w14:paraId="4D4694E0" w14:textId="77777777" w:rsidR="00A21C64" w:rsidRDefault="00A21C64" w:rsidP="00A21C64">
      <w:pPr>
        <w:pStyle w:val="NoSpacing"/>
        <w:numPr>
          <w:ilvl w:val="0"/>
          <w:numId w:val="23"/>
        </w:numPr>
        <w:rPr>
          <w:rFonts w:ascii="Times New Roman" w:hAnsi="Times New Roman" w:cs="Times New Roman"/>
          <w:bCs/>
          <w:sz w:val="24"/>
          <w:szCs w:val="24"/>
        </w:rPr>
      </w:pPr>
      <w:r w:rsidRPr="00477BA8">
        <w:rPr>
          <w:rFonts w:ascii="Times New Roman" w:hAnsi="Times New Roman" w:cs="Times New Roman"/>
          <w:b/>
          <w:sz w:val="24"/>
          <w:szCs w:val="24"/>
        </w:rPr>
        <w:t>Board Documents</w:t>
      </w:r>
      <w:r>
        <w:rPr>
          <w:rFonts w:ascii="Times New Roman" w:hAnsi="Times New Roman" w:cs="Times New Roman"/>
          <w:bCs/>
          <w:sz w:val="24"/>
          <w:szCs w:val="24"/>
        </w:rPr>
        <w:t xml:space="preserve"> - Category 1, 7, and 10 will be posted </w:t>
      </w:r>
      <w:bookmarkStart w:id="1" w:name="_Hlk123287681"/>
      <w:r>
        <w:rPr>
          <w:rFonts w:ascii="Times New Roman" w:hAnsi="Times New Roman" w:cs="Times New Roman"/>
          <w:bCs/>
          <w:sz w:val="24"/>
          <w:szCs w:val="24"/>
        </w:rPr>
        <w:t xml:space="preserve">by the Board Secretary </w:t>
      </w:r>
      <w:bookmarkEnd w:id="1"/>
      <w:r>
        <w:rPr>
          <w:rFonts w:ascii="Times New Roman" w:hAnsi="Times New Roman" w:cs="Times New Roman"/>
          <w:bCs/>
          <w:sz w:val="24"/>
          <w:szCs w:val="24"/>
        </w:rPr>
        <w:t xml:space="preserve">within 5 working days of the start of the fiscal year.  Categories 4, 5, 6, and 12 will be posted by the Board Secretary within 5 working days of the approval of any revision.  </w:t>
      </w:r>
    </w:p>
    <w:p w14:paraId="27CA2D0B" w14:textId="77777777" w:rsidR="00A21C64" w:rsidRDefault="00A21C64" w:rsidP="00A21C64">
      <w:pPr>
        <w:pStyle w:val="NoSpacing"/>
        <w:rPr>
          <w:rFonts w:ascii="Times New Roman" w:hAnsi="Times New Roman" w:cs="Times New Roman"/>
          <w:bCs/>
          <w:sz w:val="24"/>
          <w:szCs w:val="24"/>
        </w:rPr>
      </w:pPr>
    </w:p>
    <w:p w14:paraId="122EC668" w14:textId="24BD54EA" w:rsidR="00A21C64" w:rsidRDefault="00A21C64" w:rsidP="00A21C64">
      <w:pPr>
        <w:pStyle w:val="NoSpacing"/>
        <w:numPr>
          <w:ilvl w:val="0"/>
          <w:numId w:val="23"/>
        </w:numPr>
        <w:rPr>
          <w:rFonts w:ascii="Times New Roman" w:hAnsi="Times New Roman" w:cs="Times New Roman"/>
          <w:bCs/>
          <w:sz w:val="24"/>
          <w:szCs w:val="24"/>
        </w:rPr>
      </w:pPr>
      <w:r w:rsidRPr="00477BA8">
        <w:rPr>
          <w:rFonts w:ascii="Times New Roman" w:hAnsi="Times New Roman" w:cs="Times New Roman"/>
          <w:b/>
          <w:sz w:val="24"/>
          <w:szCs w:val="24"/>
        </w:rPr>
        <w:t>Committee Documents</w:t>
      </w:r>
      <w:r>
        <w:rPr>
          <w:rFonts w:ascii="Times New Roman" w:hAnsi="Times New Roman" w:cs="Times New Roman"/>
          <w:bCs/>
          <w:sz w:val="24"/>
          <w:szCs w:val="24"/>
        </w:rPr>
        <w:t xml:space="preserve"> – Category 10 documents must be forwarded by the committee secretaries to the Board Secretary within 5 working days of the start of the fiscal year.  Category 11 documents must be forwarded by the committee secretaries to the Board Secretary for posting within 14 working days of the committee meeting.  </w:t>
      </w:r>
      <w:r w:rsidR="006600B0">
        <w:rPr>
          <w:rFonts w:ascii="Times New Roman" w:hAnsi="Times New Roman" w:cs="Times New Roman"/>
          <w:bCs/>
          <w:sz w:val="24"/>
          <w:szCs w:val="24"/>
        </w:rPr>
        <w:t>D</w:t>
      </w:r>
      <w:r>
        <w:rPr>
          <w:rFonts w:ascii="Times New Roman" w:hAnsi="Times New Roman" w:cs="Times New Roman"/>
          <w:bCs/>
          <w:sz w:val="24"/>
          <w:szCs w:val="24"/>
        </w:rPr>
        <w:t xml:space="preserve">rafts of committee meeting minutes </w:t>
      </w:r>
      <w:bookmarkEnd w:id="0"/>
      <w:r w:rsidR="006600B0">
        <w:rPr>
          <w:rFonts w:ascii="Times New Roman" w:hAnsi="Times New Roman" w:cs="Times New Roman"/>
          <w:bCs/>
          <w:sz w:val="24"/>
          <w:szCs w:val="24"/>
        </w:rPr>
        <w:t xml:space="preserve">should </w:t>
      </w:r>
      <w:r w:rsidRPr="0096232E">
        <w:rPr>
          <w:rFonts w:ascii="Times New Roman" w:hAnsi="Times New Roman" w:cs="Times New Roman"/>
          <w:bCs/>
          <w:sz w:val="24"/>
          <w:szCs w:val="24"/>
        </w:rPr>
        <w:t xml:space="preserve">be forwarded in a Word format (to allow for editing) to members of the </w:t>
      </w:r>
      <w:r>
        <w:rPr>
          <w:rFonts w:ascii="Times New Roman" w:hAnsi="Times New Roman" w:cs="Times New Roman"/>
          <w:bCs/>
          <w:sz w:val="24"/>
          <w:szCs w:val="24"/>
        </w:rPr>
        <w:t>c</w:t>
      </w:r>
      <w:r w:rsidRPr="0096232E">
        <w:rPr>
          <w:rFonts w:ascii="Times New Roman" w:hAnsi="Times New Roman" w:cs="Times New Roman"/>
          <w:bCs/>
          <w:sz w:val="24"/>
          <w:szCs w:val="24"/>
        </w:rPr>
        <w:t xml:space="preserve">ommittee for review and approval within 5 working days of their meeting.  Committee members should complete the review/approval of the minutes within 5 working days and so notify the </w:t>
      </w:r>
      <w:r>
        <w:rPr>
          <w:rFonts w:ascii="Times New Roman" w:hAnsi="Times New Roman" w:cs="Times New Roman"/>
          <w:bCs/>
          <w:sz w:val="24"/>
          <w:szCs w:val="24"/>
        </w:rPr>
        <w:t>c</w:t>
      </w:r>
      <w:r w:rsidRPr="0096232E">
        <w:rPr>
          <w:rFonts w:ascii="Times New Roman" w:hAnsi="Times New Roman" w:cs="Times New Roman"/>
          <w:bCs/>
          <w:sz w:val="24"/>
          <w:szCs w:val="24"/>
        </w:rPr>
        <w:t xml:space="preserve">ommittee secretary.  The approved </w:t>
      </w:r>
      <w:r>
        <w:rPr>
          <w:rFonts w:ascii="Times New Roman" w:hAnsi="Times New Roman" w:cs="Times New Roman"/>
          <w:bCs/>
          <w:sz w:val="24"/>
          <w:szCs w:val="24"/>
        </w:rPr>
        <w:t>c</w:t>
      </w:r>
      <w:r w:rsidRPr="0096232E">
        <w:rPr>
          <w:rFonts w:ascii="Times New Roman" w:hAnsi="Times New Roman" w:cs="Times New Roman"/>
          <w:bCs/>
          <w:sz w:val="24"/>
          <w:szCs w:val="24"/>
        </w:rPr>
        <w:t>ommittee meeting minutes must then be saved in a .pdf format by the appropriate secretary and forwarded to the Board Secretary for posting on the Portal.</w:t>
      </w:r>
    </w:p>
    <w:p w14:paraId="277E3B3B" w14:textId="77777777" w:rsidR="00A21C64" w:rsidRDefault="00A21C64" w:rsidP="00A21C64">
      <w:pPr>
        <w:pStyle w:val="NoSpacing"/>
        <w:rPr>
          <w:rFonts w:ascii="Times New Roman" w:hAnsi="Times New Roman" w:cs="Times New Roman"/>
          <w:bCs/>
          <w:sz w:val="24"/>
          <w:szCs w:val="24"/>
        </w:rPr>
      </w:pPr>
    </w:p>
    <w:p w14:paraId="259A0675" w14:textId="20F66AA8" w:rsidR="00A21C64" w:rsidRDefault="00A21C64">
      <w:pPr>
        <w:rPr>
          <w:bCs/>
        </w:rPr>
      </w:pPr>
    </w:p>
    <w:p w14:paraId="286672B1" w14:textId="77777777" w:rsidR="00A21C64" w:rsidRDefault="00A21C64">
      <w:pPr>
        <w:rPr>
          <w:bCs/>
        </w:rPr>
      </w:pPr>
    </w:p>
    <w:p w14:paraId="0F008D51" w14:textId="233A0A22" w:rsidR="006F1743" w:rsidRDefault="006F1743">
      <w:pPr>
        <w:rPr>
          <w:bCs/>
        </w:rPr>
      </w:pPr>
    </w:p>
    <w:p w14:paraId="04A38C8D" w14:textId="1153BAAB" w:rsidR="006F1743" w:rsidRDefault="006F1743">
      <w:pPr>
        <w:rPr>
          <w:bCs/>
        </w:rPr>
      </w:pPr>
    </w:p>
    <w:sectPr w:rsidR="006F1743" w:rsidSect="00A15FCE">
      <w:type w:val="continuous"/>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1C68" w14:textId="77777777" w:rsidR="00901D70" w:rsidRDefault="00901D70" w:rsidP="00163430">
      <w:r>
        <w:separator/>
      </w:r>
    </w:p>
  </w:endnote>
  <w:endnote w:type="continuationSeparator" w:id="0">
    <w:p w14:paraId="42587E52" w14:textId="77777777" w:rsidR="00901D70" w:rsidRDefault="00901D70" w:rsidP="0016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71166"/>
      <w:docPartObj>
        <w:docPartGallery w:val="Page Numbers (Bottom of Page)"/>
        <w:docPartUnique/>
      </w:docPartObj>
    </w:sdtPr>
    <w:sdtContent>
      <w:sdt>
        <w:sdtPr>
          <w:id w:val="1728636285"/>
          <w:docPartObj>
            <w:docPartGallery w:val="Page Numbers (Top of Page)"/>
            <w:docPartUnique/>
          </w:docPartObj>
        </w:sdtPr>
        <w:sdtContent>
          <w:p w14:paraId="36BAF683" w14:textId="77777777" w:rsidR="00292B56" w:rsidRDefault="00292B56">
            <w:pPr>
              <w:pStyle w:val="Footer"/>
              <w:jc w:val="center"/>
            </w:pPr>
            <w:r>
              <w:t xml:space="preserve">GP 2.6 Posting Documents on the Provincial Portal Procedure                                      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3E644BC8" w14:textId="4CBBAD1E" w:rsidR="00292B56" w:rsidRDefault="00292B56">
        <w:pPr>
          <w:pStyle w:val="Footer"/>
          <w:jc w:val="center"/>
        </w:pPr>
        <w:r>
          <w:t xml:space="preserve">Created:  2022-12-28                                                                                            </w:t>
        </w:r>
        <w:r w:rsidR="00F55293">
          <w:t xml:space="preserve">           </w:t>
        </w:r>
        <w:r>
          <w:t xml:space="preserve">    </w:t>
        </w:r>
        <w:r w:rsidR="00F55293">
          <w:t>Revise</w:t>
        </w:r>
        <w:r>
          <w:t>d:</w:t>
        </w:r>
      </w:p>
    </w:sdtContent>
  </w:sdt>
  <w:p w14:paraId="44D814B2" w14:textId="7AE782A7" w:rsidR="0029321E" w:rsidRDefault="0029321E" w:rsidP="001A64CE">
    <w:pPr>
      <w:pStyle w:val="Footer"/>
      <w:tabs>
        <w:tab w:val="clear" w:pos="4680"/>
        <w:tab w:val="left" w:pos="7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F31A" w14:textId="77777777" w:rsidR="00901D70" w:rsidRDefault="00901D70" w:rsidP="00163430">
      <w:r>
        <w:separator/>
      </w:r>
    </w:p>
  </w:footnote>
  <w:footnote w:type="continuationSeparator" w:id="0">
    <w:p w14:paraId="46B65BD9" w14:textId="77777777" w:rsidR="00901D70" w:rsidRDefault="00901D70" w:rsidP="0016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4329" w14:textId="6A38FDDB" w:rsidR="00163430" w:rsidRDefault="00163430" w:rsidP="00163430">
    <w:pPr>
      <w:pStyle w:val="Header"/>
      <w:tabs>
        <w:tab w:val="clear" w:pos="4680"/>
      </w:tabs>
      <w:ind w:left="1080"/>
      <w:jc w:val="center"/>
      <w:rPr>
        <w:b/>
        <w:bCs/>
        <w:sz w:val="44"/>
        <w:szCs w:val="44"/>
      </w:rPr>
    </w:pPr>
    <w:r>
      <w:rPr>
        <w:rFonts w:ascii="Arial" w:hAnsi="Arial"/>
        <w:noProof/>
      </w:rPr>
      <w:drawing>
        <wp:anchor distT="0" distB="0" distL="114300" distR="114300" simplePos="0" relativeHeight="251658240" behindDoc="0" locked="0" layoutInCell="0" allowOverlap="1" wp14:anchorId="057EFA0F" wp14:editId="598621E3">
          <wp:simplePos x="0" y="0"/>
          <wp:positionH relativeFrom="column">
            <wp:posOffset>-104775</wp:posOffset>
          </wp:positionH>
          <wp:positionV relativeFrom="paragraph">
            <wp:posOffset>-221615</wp:posOffset>
          </wp:positionV>
          <wp:extent cx="836930" cy="889635"/>
          <wp:effectExtent l="0" t="0" r="0" b="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D84">
      <w:rPr>
        <w:b/>
        <w:bCs/>
        <w:sz w:val="44"/>
        <w:szCs w:val="44"/>
      </w:rPr>
      <w:t>St. Paul of the Cross Retreat</w:t>
    </w:r>
  </w:p>
  <w:p w14:paraId="0D15083F" w14:textId="276FA290" w:rsidR="00163430" w:rsidRDefault="00163430" w:rsidP="00163430">
    <w:pPr>
      <w:pStyle w:val="Header"/>
      <w:tabs>
        <w:tab w:val="clear" w:pos="4680"/>
        <w:tab w:val="clear" w:pos="9360"/>
      </w:tabs>
      <w:ind w:left="1440"/>
      <w:jc w:val="center"/>
    </w:pPr>
    <w:r>
      <w:rPr>
        <w:b/>
        <w:bCs/>
        <w:sz w:val="44"/>
        <w:szCs w:val="44"/>
      </w:rPr>
      <w:t xml:space="preserve">And Conference </w:t>
    </w:r>
    <w:r w:rsidRPr="00EB7D84">
      <w:rPr>
        <w:b/>
        <w:bCs/>
        <w:sz w:val="44"/>
        <w:szCs w:val="44"/>
      </w:rPr>
      <w:t>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792"/>
    <w:multiLevelType w:val="hybridMultilevel"/>
    <w:tmpl w:val="B1CEBA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F282C"/>
    <w:multiLevelType w:val="hybridMultilevel"/>
    <w:tmpl w:val="D7E0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D59F4"/>
    <w:multiLevelType w:val="hybridMultilevel"/>
    <w:tmpl w:val="59A8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220C"/>
    <w:multiLevelType w:val="hybridMultilevel"/>
    <w:tmpl w:val="CF0ED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C7F61"/>
    <w:multiLevelType w:val="hybridMultilevel"/>
    <w:tmpl w:val="DB46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3774C"/>
    <w:multiLevelType w:val="multilevel"/>
    <w:tmpl w:val="F29E5858"/>
    <w:lvl w:ilvl="0">
      <w:start w:val="1"/>
      <w:numFmt w:val="bullet"/>
      <w:lvlText w:val=""/>
      <w:lvlJc w:val="left"/>
      <w:pPr>
        <w:tabs>
          <w:tab w:val="num" w:pos="360"/>
        </w:tabs>
        <w:ind w:left="360" w:hanging="360"/>
      </w:pPr>
      <w:rPr>
        <w:rFonts w:ascii="Wingdings" w:hAnsi="Wingdings" w:hint="default"/>
        <w:b/>
        <w:i w:val="0"/>
        <w:color w:val="FF6600"/>
        <w:sz w:val="24"/>
        <w:szCs w:val="24"/>
      </w:rPr>
    </w:lvl>
    <w:lvl w:ilvl="1">
      <w:start w:val="1"/>
      <w:numFmt w:val="bullet"/>
      <w:lvlText w:val=""/>
      <w:lvlJc w:val="left"/>
      <w:pPr>
        <w:tabs>
          <w:tab w:val="num" w:pos="720"/>
        </w:tabs>
        <w:ind w:left="720" w:hanging="360"/>
      </w:pPr>
      <w:rPr>
        <w:rFonts w:ascii="Wingdings" w:hAnsi="Wingdings" w:hint="default"/>
        <w:b/>
        <w:i w:val="0"/>
        <w:color w:val="FF6600"/>
      </w:rPr>
    </w:lvl>
    <w:lvl w:ilvl="2">
      <w:start w:val="1"/>
      <w:numFmt w:val="bullet"/>
      <w:lvlText w:val=""/>
      <w:lvlJc w:val="left"/>
      <w:pPr>
        <w:tabs>
          <w:tab w:val="num" w:pos="1080"/>
        </w:tabs>
        <w:ind w:left="1080" w:hanging="360"/>
      </w:pPr>
      <w:rPr>
        <w:rFonts w:ascii="Wingdings" w:hAnsi="Wingdings" w:hint="default"/>
        <w:color w:val="FF660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7F94EF7"/>
    <w:multiLevelType w:val="hybridMultilevel"/>
    <w:tmpl w:val="3FE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D19D5"/>
    <w:multiLevelType w:val="hybridMultilevel"/>
    <w:tmpl w:val="5F86301C"/>
    <w:lvl w:ilvl="0" w:tplc="81BA65F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9F46501"/>
    <w:multiLevelType w:val="hybridMultilevel"/>
    <w:tmpl w:val="673A8806"/>
    <w:lvl w:ilvl="0" w:tplc="C2B086CE">
      <w:start w:val="1"/>
      <w:numFmt w:val="bullet"/>
      <w:lvlText w:val=""/>
      <w:lvlJc w:val="left"/>
      <w:pPr>
        <w:ind w:left="480" w:hanging="360"/>
      </w:pPr>
      <w:rPr>
        <w:rFonts w:ascii="Wingdings" w:eastAsia="Wingdings" w:hAnsi="Wingdings" w:cs="Wingdings" w:hint="default"/>
        <w:w w:val="99"/>
        <w:sz w:val="24"/>
        <w:szCs w:val="24"/>
      </w:rPr>
    </w:lvl>
    <w:lvl w:ilvl="1" w:tplc="31725F2C">
      <w:start w:val="1"/>
      <w:numFmt w:val="bullet"/>
      <w:lvlText w:val="•"/>
      <w:lvlJc w:val="left"/>
      <w:pPr>
        <w:ind w:left="1392" w:hanging="360"/>
      </w:pPr>
      <w:rPr>
        <w:rFonts w:hint="default"/>
      </w:rPr>
    </w:lvl>
    <w:lvl w:ilvl="2" w:tplc="B650C8C2">
      <w:start w:val="1"/>
      <w:numFmt w:val="bullet"/>
      <w:lvlText w:val="•"/>
      <w:lvlJc w:val="left"/>
      <w:pPr>
        <w:ind w:left="2304" w:hanging="360"/>
      </w:pPr>
      <w:rPr>
        <w:rFonts w:hint="default"/>
      </w:rPr>
    </w:lvl>
    <w:lvl w:ilvl="3" w:tplc="5FE89FAE">
      <w:start w:val="1"/>
      <w:numFmt w:val="bullet"/>
      <w:lvlText w:val="•"/>
      <w:lvlJc w:val="left"/>
      <w:pPr>
        <w:ind w:left="3216" w:hanging="360"/>
      </w:pPr>
      <w:rPr>
        <w:rFonts w:hint="default"/>
      </w:rPr>
    </w:lvl>
    <w:lvl w:ilvl="4" w:tplc="7854996E">
      <w:start w:val="1"/>
      <w:numFmt w:val="bullet"/>
      <w:lvlText w:val="•"/>
      <w:lvlJc w:val="left"/>
      <w:pPr>
        <w:ind w:left="4128" w:hanging="360"/>
      </w:pPr>
      <w:rPr>
        <w:rFonts w:hint="default"/>
      </w:rPr>
    </w:lvl>
    <w:lvl w:ilvl="5" w:tplc="BF0010E2">
      <w:start w:val="1"/>
      <w:numFmt w:val="bullet"/>
      <w:lvlText w:val="•"/>
      <w:lvlJc w:val="left"/>
      <w:pPr>
        <w:ind w:left="5040" w:hanging="360"/>
      </w:pPr>
      <w:rPr>
        <w:rFonts w:hint="default"/>
      </w:rPr>
    </w:lvl>
    <w:lvl w:ilvl="6" w:tplc="2C2C22F8">
      <w:start w:val="1"/>
      <w:numFmt w:val="bullet"/>
      <w:lvlText w:val="•"/>
      <w:lvlJc w:val="left"/>
      <w:pPr>
        <w:ind w:left="5952" w:hanging="360"/>
      </w:pPr>
      <w:rPr>
        <w:rFonts w:hint="default"/>
      </w:rPr>
    </w:lvl>
    <w:lvl w:ilvl="7" w:tplc="067E4F4C">
      <w:start w:val="1"/>
      <w:numFmt w:val="bullet"/>
      <w:lvlText w:val="•"/>
      <w:lvlJc w:val="left"/>
      <w:pPr>
        <w:ind w:left="6864" w:hanging="360"/>
      </w:pPr>
      <w:rPr>
        <w:rFonts w:hint="default"/>
      </w:rPr>
    </w:lvl>
    <w:lvl w:ilvl="8" w:tplc="66124C54">
      <w:start w:val="1"/>
      <w:numFmt w:val="bullet"/>
      <w:lvlText w:val="•"/>
      <w:lvlJc w:val="left"/>
      <w:pPr>
        <w:ind w:left="7776" w:hanging="360"/>
      </w:pPr>
      <w:rPr>
        <w:rFonts w:hint="default"/>
      </w:rPr>
    </w:lvl>
  </w:abstractNum>
  <w:abstractNum w:abstractNumId="9" w15:restartNumberingAfterBreak="0">
    <w:nsid w:val="1B2043CA"/>
    <w:multiLevelType w:val="hybridMultilevel"/>
    <w:tmpl w:val="AC5CCEA2"/>
    <w:lvl w:ilvl="0" w:tplc="FFFFFFFF">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07EED"/>
    <w:multiLevelType w:val="hybridMultilevel"/>
    <w:tmpl w:val="314A37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82418"/>
    <w:multiLevelType w:val="hybridMultilevel"/>
    <w:tmpl w:val="F5B0F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07395"/>
    <w:multiLevelType w:val="hybridMultilevel"/>
    <w:tmpl w:val="BB5C45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EE550F"/>
    <w:multiLevelType w:val="hybridMultilevel"/>
    <w:tmpl w:val="956E061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58E5555"/>
    <w:multiLevelType w:val="hybridMultilevel"/>
    <w:tmpl w:val="6CD82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D7869"/>
    <w:multiLevelType w:val="hybridMultilevel"/>
    <w:tmpl w:val="0B04D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21538"/>
    <w:multiLevelType w:val="hybridMultilevel"/>
    <w:tmpl w:val="9EDA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62F7B"/>
    <w:multiLevelType w:val="hybridMultilevel"/>
    <w:tmpl w:val="64CE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D7948"/>
    <w:multiLevelType w:val="hybridMultilevel"/>
    <w:tmpl w:val="1BB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043E1"/>
    <w:multiLevelType w:val="hybridMultilevel"/>
    <w:tmpl w:val="4A08A2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017F5A"/>
    <w:multiLevelType w:val="hybridMultilevel"/>
    <w:tmpl w:val="CF462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A506C"/>
    <w:multiLevelType w:val="hybridMultilevel"/>
    <w:tmpl w:val="3502F792"/>
    <w:lvl w:ilvl="0" w:tplc="3DD0C65C">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9AD3C3D"/>
    <w:multiLevelType w:val="hybridMultilevel"/>
    <w:tmpl w:val="4178F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8930385">
    <w:abstractNumId w:val="18"/>
  </w:num>
  <w:num w:numId="2" w16cid:durableId="777725577">
    <w:abstractNumId w:val="8"/>
  </w:num>
  <w:num w:numId="3" w16cid:durableId="1350370758">
    <w:abstractNumId w:val="2"/>
  </w:num>
  <w:num w:numId="4" w16cid:durableId="1639677226">
    <w:abstractNumId w:val="6"/>
  </w:num>
  <w:num w:numId="5" w16cid:durableId="1879776699">
    <w:abstractNumId w:val="5"/>
  </w:num>
  <w:num w:numId="6" w16cid:durableId="187180150">
    <w:abstractNumId w:val="17"/>
  </w:num>
  <w:num w:numId="7" w16cid:durableId="1487741259">
    <w:abstractNumId w:val="19"/>
  </w:num>
  <w:num w:numId="8" w16cid:durableId="1719083522">
    <w:abstractNumId w:val="0"/>
  </w:num>
  <w:num w:numId="9" w16cid:durableId="1750926502">
    <w:abstractNumId w:val="10"/>
  </w:num>
  <w:num w:numId="10" w16cid:durableId="36056375">
    <w:abstractNumId w:val="12"/>
  </w:num>
  <w:num w:numId="11" w16cid:durableId="1079786062">
    <w:abstractNumId w:val="21"/>
  </w:num>
  <w:num w:numId="12" w16cid:durableId="2061981094">
    <w:abstractNumId w:val="4"/>
  </w:num>
  <w:num w:numId="13" w16cid:durableId="371999145">
    <w:abstractNumId w:val="7"/>
  </w:num>
  <w:num w:numId="14" w16cid:durableId="776415241">
    <w:abstractNumId w:val="20"/>
  </w:num>
  <w:num w:numId="15" w16cid:durableId="491336868">
    <w:abstractNumId w:val="15"/>
  </w:num>
  <w:num w:numId="16" w16cid:durableId="631404485">
    <w:abstractNumId w:val="11"/>
  </w:num>
  <w:num w:numId="17" w16cid:durableId="507333979">
    <w:abstractNumId w:val="3"/>
  </w:num>
  <w:num w:numId="18" w16cid:durableId="1862083338">
    <w:abstractNumId w:val="14"/>
  </w:num>
  <w:num w:numId="19" w16cid:durableId="1727794833">
    <w:abstractNumId w:val="13"/>
  </w:num>
  <w:num w:numId="20" w16cid:durableId="2051566065">
    <w:abstractNumId w:val="9"/>
  </w:num>
  <w:num w:numId="21" w16cid:durableId="56826902">
    <w:abstractNumId w:val="16"/>
  </w:num>
  <w:num w:numId="22" w16cid:durableId="1580483383">
    <w:abstractNumId w:val="22"/>
  </w:num>
  <w:num w:numId="23" w16cid:durableId="1182668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75"/>
    <w:rsid w:val="000862B1"/>
    <w:rsid w:val="0009650A"/>
    <w:rsid w:val="000A7B92"/>
    <w:rsid w:val="000B3C6B"/>
    <w:rsid w:val="000C4FC0"/>
    <w:rsid w:val="000F53EE"/>
    <w:rsid w:val="00102E26"/>
    <w:rsid w:val="00140D29"/>
    <w:rsid w:val="00143533"/>
    <w:rsid w:val="00152266"/>
    <w:rsid w:val="00152CC3"/>
    <w:rsid w:val="00163430"/>
    <w:rsid w:val="001A5CAF"/>
    <w:rsid w:val="001A64CE"/>
    <w:rsid w:val="001F4D08"/>
    <w:rsid w:val="001F6DFB"/>
    <w:rsid w:val="00230F14"/>
    <w:rsid w:val="00292B56"/>
    <w:rsid w:val="0029321E"/>
    <w:rsid w:val="003A5494"/>
    <w:rsid w:val="003F59DC"/>
    <w:rsid w:val="00401E08"/>
    <w:rsid w:val="00447E78"/>
    <w:rsid w:val="00473950"/>
    <w:rsid w:val="004B07D0"/>
    <w:rsid w:val="004E6DF1"/>
    <w:rsid w:val="005069EE"/>
    <w:rsid w:val="0051467D"/>
    <w:rsid w:val="005E5703"/>
    <w:rsid w:val="00606A5E"/>
    <w:rsid w:val="006119E5"/>
    <w:rsid w:val="006600B0"/>
    <w:rsid w:val="00692181"/>
    <w:rsid w:val="006F0D62"/>
    <w:rsid w:val="006F1743"/>
    <w:rsid w:val="007D18AB"/>
    <w:rsid w:val="00830BF0"/>
    <w:rsid w:val="00840CBB"/>
    <w:rsid w:val="00891C3E"/>
    <w:rsid w:val="00901D70"/>
    <w:rsid w:val="009A37BA"/>
    <w:rsid w:val="009C277A"/>
    <w:rsid w:val="00A15FCE"/>
    <w:rsid w:val="00A21C64"/>
    <w:rsid w:val="00AA6551"/>
    <w:rsid w:val="00B533BA"/>
    <w:rsid w:val="00BB5930"/>
    <w:rsid w:val="00BD437C"/>
    <w:rsid w:val="00C73BB6"/>
    <w:rsid w:val="00C80636"/>
    <w:rsid w:val="00CA17C4"/>
    <w:rsid w:val="00D57B64"/>
    <w:rsid w:val="00D60FCD"/>
    <w:rsid w:val="00DC6652"/>
    <w:rsid w:val="00EE1575"/>
    <w:rsid w:val="00EE484C"/>
    <w:rsid w:val="00EF1E8C"/>
    <w:rsid w:val="00F55293"/>
    <w:rsid w:val="00F55B72"/>
    <w:rsid w:val="00F75914"/>
    <w:rsid w:val="00FB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D4F48"/>
  <w15:docId w15:val="{4797A94C-71E3-4B89-851B-07EBC2A3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FCD"/>
    <w:pPr>
      <w:ind w:left="720"/>
      <w:contextualSpacing/>
    </w:pPr>
  </w:style>
  <w:style w:type="paragraph" w:styleId="BalloonText">
    <w:name w:val="Balloon Text"/>
    <w:basedOn w:val="Normal"/>
    <w:link w:val="BalloonTextChar"/>
    <w:uiPriority w:val="99"/>
    <w:semiHidden/>
    <w:unhideWhenUsed/>
    <w:rsid w:val="006F0D62"/>
    <w:rPr>
      <w:rFonts w:ascii="Tahoma" w:hAnsi="Tahoma" w:cs="Tahoma"/>
      <w:sz w:val="16"/>
      <w:szCs w:val="16"/>
    </w:rPr>
  </w:style>
  <w:style w:type="character" w:customStyle="1" w:styleId="BalloonTextChar">
    <w:name w:val="Balloon Text Char"/>
    <w:basedOn w:val="DefaultParagraphFont"/>
    <w:link w:val="BalloonText"/>
    <w:uiPriority w:val="99"/>
    <w:semiHidden/>
    <w:rsid w:val="006F0D62"/>
    <w:rPr>
      <w:rFonts w:ascii="Tahoma" w:hAnsi="Tahoma" w:cs="Tahoma"/>
      <w:sz w:val="16"/>
      <w:szCs w:val="16"/>
    </w:rPr>
  </w:style>
  <w:style w:type="paragraph" w:styleId="Header">
    <w:name w:val="header"/>
    <w:basedOn w:val="Normal"/>
    <w:link w:val="HeaderChar"/>
    <w:unhideWhenUsed/>
    <w:rsid w:val="00163430"/>
    <w:pPr>
      <w:tabs>
        <w:tab w:val="center" w:pos="4680"/>
        <w:tab w:val="right" w:pos="9360"/>
      </w:tabs>
    </w:pPr>
  </w:style>
  <w:style w:type="character" w:customStyle="1" w:styleId="HeaderChar">
    <w:name w:val="Header Char"/>
    <w:basedOn w:val="DefaultParagraphFont"/>
    <w:link w:val="Header"/>
    <w:rsid w:val="00163430"/>
  </w:style>
  <w:style w:type="paragraph" w:styleId="Footer">
    <w:name w:val="footer"/>
    <w:basedOn w:val="Normal"/>
    <w:link w:val="FooterChar"/>
    <w:uiPriority w:val="99"/>
    <w:unhideWhenUsed/>
    <w:rsid w:val="00163430"/>
    <w:pPr>
      <w:tabs>
        <w:tab w:val="center" w:pos="4680"/>
        <w:tab w:val="right" w:pos="9360"/>
      </w:tabs>
    </w:pPr>
  </w:style>
  <w:style w:type="character" w:customStyle="1" w:styleId="FooterChar">
    <w:name w:val="Footer Char"/>
    <w:basedOn w:val="DefaultParagraphFont"/>
    <w:link w:val="Footer"/>
    <w:uiPriority w:val="99"/>
    <w:rsid w:val="00163430"/>
  </w:style>
  <w:style w:type="table" w:styleId="TableGrid">
    <w:name w:val="Table Grid"/>
    <w:basedOn w:val="TableNormal"/>
    <w:uiPriority w:val="59"/>
    <w:rsid w:val="00A2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1C64"/>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77128">
      <w:bodyDiv w:val="1"/>
      <w:marLeft w:val="0"/>
      <w:marRight w:val="0"/>
      <w:marTop w:val="0"/>
      <w:marBottom w:val="0"/>
      <w:divBdr>
        <w:top w:val="none" w:sz="0" w:space="0" w:color="auto"/>
        <w:left w:val="none" w:sz="0" w:space="0" w:color="auto"/>
        <w:bottom w:val="none" w:sz="0" w:space="0" w:color="auto"/>
        <w:right w:val="none" w:sz="0" w:space="0" w:color="auto"/>
      </w:divBdr>
    </w:div>
    <w:div w:id="10037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McKelvey</dc:creator>
  <cp:lastModifiedBy>Jim McKelvey</cp:lastModifiedBy>
  <cp:revision>6</cp:revision>
  <cp:lastPrinted>2023-01-13T10:50:00Z</cp:lastPrinted>
  <dcterms:created xsi:type="dcterms:W3CDTF">2023-01-10T18:56:00Z</dcterms:created>
  <dcterms:modified xsi:type="dcterms:W3CDTF">2023-01-15T22:09:00Z</dcterms:modified>
</cp:coreProperties>
</file>