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D776" w14:textId="77777777" w:rsidR="0039163C" w:rsidRDefault="0039163C" w:rsidP="0019695C">
      <w:pPr>
        <w:jc w:val="center"/>
        <w:rPr>
          <w:rFonts w:eastAsia="Times New Roman"/>
          <w:b/>
          <w:sz w:val="28"/>
          <w:szCs w:val="28"/>
        </w:rPr>
      </w:pPr>
    </w:p>
    <w:p w14:paraId="0C18A489" w14:textId="079D1DB7" w:rsidR="0019695C" w:rsidRPr="000A570B" w:rsidRDefault="00E54174" w:rsidP="0019695C">
      <w:pPr>
        <w:jc w:val="center"/>
        <w:rPr>
          <w:rFonts w:eastAsia="Times New Roman"/>
          <w:b/>
          <w:sz w:val="28"/>
          <w:szCs w:val="28"/>
        </w:rPr>
      </w:pPr>
      <w:r>
        <w:rPr>
          <w:rFonts w:eastAsia="Times New Roman"/>
          <w:b/>
          <w:sz w:val="28"/>
          <w:szCs w:val="28"/>
        </w:rPr>
        <w:t xml:space="preserve">ANNUAL </w:t>
      </w:r>
      <w:r w:rsidR="00C05DA8">
        <w:rPr>
          <w:rFonts w:eastAsia="Times New Roman"/>
          <w:b/>
          <w:sz w:val="28"/>
          <w:szCs w:val="28"/>
        </w:rPr>
        <w:t>CONFIDENTIALITY AGREEMENT</w:t>
      </w:r>
      <w:r>
        <w:rPr>
          <w:rFonts w:eastAsia="Times New Roman"/>
          <w:b/>
          <w:sz w:val="28"/>
          <w:szCs w:val="28"/>
        </w:rPr>
        <w:t xml:space="preserve"> </w:t>
      </w:r>
      <w:r w:rsidRPr="00D6414B">
        <w:rPr>
          <w:rFonts w:eastAsia="Times New Roman"/>
          <w:bCs/>
          <w:szCs w:val="24"/>
        </w:rPr>
        <w:t xml:space="preserve">(GP </w:t>
      </w:r>
      <w:r w:rsidR="00E410DA">
        <w:rPr>
          <w:rFonts w:eastAsia="Times New Roman"/>
          <w:bCs/>
          <w:szCs w:val="24"/>
        </w:rPr>
        <w:t>7</w:t>
      </w:r>
      <w:r w:rsidRPr="00D6414B">
        <w:rPr>
          <w:rFonts w:eastAsia="Times New Roman"/>
          <w:bCs/>
          <w:szCs w:val="24"/>
        </w:rPr>
        <w:t>)</w:t>
      </w:r>
    </w:p>
    <w:p w14:paraId="286CC701" w14:textId="77777777" w:rsidR="0019695C" w:rsidRDefault="0019695C" w:rsidP="0019695C">
      <w:pPr>
        <w:rPr>
          <w:rFonts w:eastAsia="Times New Roman"/>
          <w:szCs w:val="24"/>
        </w:rPr>
      </w:pPr>
    </w:p>
    <w:p w14:paraId="701B43C8" w14:textId="77777777" w:rsidR="0019695C" w:rsidRDefault="00C05DA8" w:rsidP="00E54174">
      <w:pPr>
        <w:rPr>
          <w:rFonts w:eastAsia="Times New Roman"/>
          <w:szCs w:val="24"/>
        </w:rPr>
      </w:pPr>
      <w:r>
        <w:rPr>
          <w:rFonts w:eastAsia="Times New Roman"/>
          <w:szCs w:val="24"/>
        </w:rPr>
        <w:t>Those who serve at St. Paul of the Cross Passionist Retre</w:t>
      </w:r>
      <w:r w:rsidR="00967971">
        <w:rPr>
          <w:rFonts w:eastAsia="Times New Roman"/>
          <w:szCs w:val="24"/>
        </w:rPr>
        <w:t>a</w:t>
      </w:r>
      <w:r>
        <w:rPr>
          <w:rFonts w:eastAsia="Times New Roman"/>
          <w:szCs w:val="24"/>
        </w:rPr>
        <w:t>t and Conference Center shall respect the priv</w:t>
      </w:r>
      <w:r w:rsidR="00967971">
        <w:rPr>
          <w:rFonts w:eastAsia="Times New Roman"/>
          <w:szCs w:val="24"/>
        </w:rPr>
        <w:t>ac</w:t>
      </w:r>
      <w:r>
        <w:rPr>
          <w:rFonts w:eastAsia="Times New Roman"/>
          <w:szCs w:val="24"/>
        </w:rPr>
        <w:t xml:space="preserve">y of its retreatants, donors, staff, and volunteers.  Personal and financial information is considered confidential and should not be disclosed or discussed without prior authorization.  Care should be taken to keep sensitive and private information confidential.  Confidential information pertinent to the work of the administration, committees, and the board shall not be discussed outside </w:t>
      </w:r>
      <w:r w:rsidR="00967971">
        <w:rPr>
          <w:rFonts w:eastAsia="Times New Roman"/>
          <w:szCs w:val="24"/>
        </w:rPr>
        <w:t>of those contexts in order to preserve the privacy and integrity of those individuals or circumstances involved in those matters.  It is the policy of St. Paul of the Cross Retreat and Conference Center that any such information be maintained in confidence during and after date of service or employment.</w:t>
      </w:r>
    </w:p>
    <w:p w14:paraId="6104485D" w14:textId="77777777" w:rsidR="00967971" w:rsidRDefault="00967971" w:rsidP="00967971">
      <w:pPr>
        <w:rPr>
          <w:rFonts w:eastAsia="Times New Roman"/>
          <w:szCs w:val="24"/>
        </w:rPr>
      </w:pPr>
    </w:p>
    <w:p w14:paraId="7C590999" w14:textId="77777777" w:rsidR="00967971" w:rsidRDefault="00967971" w:rsidP="00967971">
      <w:pPr>
        <w:tabs>
          <w:tab w:val="left" w:pos="4680"/>
        </w:tabs>
        <w:rPr>
          <w:rFonts w:eastAsia="Times New Roman"/>
          <w:szCs w:val="24"/>
        </w:rPr>
      </w:pPr>
      <w:bookmarkStart w:id="0" w:name="_Hlk79493469"/>
    </w:p>
    <w:p w14:paraId="7ED22F69" w14:textId="77777777" w:rsidR="00967971" w:rsidRPr="000A570B" w:rsidRDefault="00967971" w:rsidP="00967971">
      <w:pPr>
        <w:tabs>
          <w:tab w:val="left" w:pos="4680"/>
        </w:tabs>
        <w:rPr>
          <w:rFonts w:eastAsia="Times New Roman"/>
          <w:szCs w:val="24"/>
        </w:rPr>
      </w:pPr>
      <w:r>
        <w:rPr>
          <w:rFonts w:eastAsia="Times New Roman"/>
          <w:szCs w:val="24"/>
        </w:rPr>
        <w:t>___________________________________</w:t>
      </w:r>
      <w:r>
        <w:rPr>
          <w:rFonts w:eastAsia="Times New Roman"/>
          <w:szCs w:val="24"/>
        </w:rPr>
        <w:tab/>
        <w:t>__________________________________</w:t>
      </w:r>
    </w:p>
    <w:p w14:paraId="6071C0A9" w14:textId="77777777" w:rsidR="0019695C" w:rsidRDefault="00967971" w:rsidP="00967971">
      <w:pPr>
        <w:tabs>
          <w:tab w:val="left" w:pos="4680"/>
        </w:tabs>
        <w:rPr>
          <w:rFonts w:eastAsia="Times New Roman"/>
          <w:szCs w:val="24"/>
        </w:rPr>
      </w:pPr>
      <w:r>
        <w:rPr>
          <w:rFonts w:eastAsia="Times New Roman"/>
          <w:szCs w:val="24"/>
        </w:rPr>
        <w:t>Printed Name</w:t>
      </w:r>
      <w:r>
        <w:rPr>
          <w:rFonts w:eastAsia="Times New Roman"/>
          <w:szCs w:val="24"/>
        </w:rPr>
        <w:tab/>
        <w:t>Signature</w:t>
      </w:r>
    </w:p>
    <w:p w14:paraId="06F8F46E" w14:textId="77777777" w:rsidR="00967971" w:rsidRDefault="00967971" w:rsidP="00967971">
      <w:pPr>
        <w:tabs>
          <w:tab w:val="left" w:pos="4680"/>
        </w:tabs>
        <w:rPr>
          <w:rFonts w:eastAsia="Times New Roman"/>
          <w:szCs w:val="24"/>
        </w:rPr>
      </w:pPr>
    </w:p>
    <w:p w14:paraId="17C5DC0E" w14:textId="77777777" w:rsidR="00B00F30" w:rsidRDefault="00B00F30" w:rsidP="00967971">
      <w:pPr>
        <w:rPr>
          <w:rFonts w:eastAsia="Times New Roman"/>
          <w:szCs w:val="20"/>
        </w:rPr>
      </w:pPr>
    </w:p>
    <w:p w14:paraId="1C97D27D" w14:textId="77777777" w:rsidR="00B00F30" w:rsidRDefault="00B00F30" w:rsidP="00967971">
      <w:pPr>
        <w:rPr>
          <w:rFonts w:eastAsia="Times New Roman"/>
          <w:szCs w:val="20"/>
        </w:rPr>
      </w:pPr>
      <w:r>
        <w:rPr>
          <w:rFonts w:eastAsia="Times New Roman"/>
          <w:szCs w:val="20"/>
        </w:rPr>
        <w:t>____________________</w:t>
      </w:r>
      <w:r w:rsidR="00967971">
        <w:rPr>
          <w:rFonts w:eastAsia="Times New Roman"/>
          <w:szCs w:val="20"/>
        </w:rPr>
        <w:t>___</w:t>
      </w:r>
      <w:r>
        <w:rPr>
          <w:rFonts w:eastAsia="Times New Roman"/>
          <w:szCs w:val="20"/>
        </w:rPr>
        <w:t>____________</w:t>
      </w:r>
    </w:p>
    <w:p w14:paraId="0772D13E" w14:textId="77777777" w:rsidR="00B00F30" w:rsidRDefault="00B00F30" w:rsidP="00967971">
      <w:pPr>
        <w:rPr>
          <w:rFonts w:eastAsia="Times New Roman"/>
          <w:szCs w:val="20"/>
        </w:rPr>
      </w:pPr>
      <w:r>
        <w:rPr>
          <w:rFonts w:eastAsia="Times New Roman"/>
          <w:szCs w:val="20"/>
        </w:rPr>
        <w:t>Date</w:t>
      </w:r>
    </w:p>
    <w:bookmarkEnd w:id="0"/>
    <w:p w14:paraId="5AD1E41B" w14:textId="733DC95F" w:rsidR="003B4CA5" w:rsidRDefault="003B4CA5" w:rsidP="00967971">
      <w:pPr>
        <w:rPr>
          <w:rFonts w:eastAsia="Times New Roman"/>
          <w:szCs w:val="20"/>
        </w:rPr>
      </w:pPr>
    </w:p>
    <w:p w14:paraId="24633C06" w14:textId="77777777" w:rsidR="00E54174" w:rsidRDefault="00E54174" w:rsidP="00967971">
      <w:pPr>
        <w:rPr>
          <w:rFonts w:eastAsia="Times New Roman"/>
          <w:szCs w:val="20"/>
        </w:rPr>
      </w:pPr>
    </w:p>
    <w:p w14:paraId="6971A0C2" w14:textId="0796E287" w:rsidR="00E54174" w:rsidRDefault="00D6414B" w:rsidP="00D6414B">
      <w:pPr>
        <w:jc w:val="center"/>
        <w:rPr>
          <w:rFonts w:eastAsia="Times New Roman"/>
          <w:szCs w:val="24"/>
        </w:rPr>
      </w:pPr>
      <w:r w:rsidRPr="00D6414B">
        <w:rPr>
          <w:rFonts w:eastAsia="Times New Roman"/>
          <w:b/>
          <w:bCs/>
          <w:sz w:val="28"/>
          <w:szCs w:val="28"/>
        </w:rPr>
        <w:t>ANNUAL CODE OF ETHICS</w:t>
      </w:r>
      <w:r>
        <w:rPr>
          <w:rFonts w:eastAsia="Times New Roman"/>
          <w:szCs w:val="24"/>
        </w:rPr>
        <w:t xml:space="preserve"> (GP </w:t>
      </w:r>
      <w:r w:rsidR="00E410DA">
        <w:rPr>
          <w:rFonts w:eastAsia="Times New Roman"/>
          <w:szCs w:val="24"/>
        </w:rPr>
        <w:t>6</w:t>
      </w:r>
      <w:r>
        <w:rPr>
          <w:rFonts w:eastAsia="Times New Roman"/>
          <w:szCs w:val="24"/>
        </w:rPr>
        <w:t>)</w:t>
      </w:r>
    </w:p>
    <w:p w14:paraId="26A46138" w14:textId="77777777" w:rsidR="00D6414B" w:rsidRPr="00E54174" w:rsidRDefault="00D6414B" w:rsidP="00E54174">
      <w:pPr>
        <w:rPr>
          <w:rFonts w:eastAsia="Times New Roman"/>
          <w:szCs w:val="24"/>
        </w:rPr>
      </w:pPr>
    </w:p>
    <w:p w14:paraId="4731184E" w14:textId="77777777" w:rsidR="00E54174" w:rsidRPr="00E54174" w:rsidRDefault="00E54174" w:rsidP="00E54174">
      <w:pPr>
        <w:rPr>
          <w:rFonts w:eastAsia="Times New Roman"/>
          <w:szCs w:val="24"/>
        </w:rPr>
      </w:pPr>
      <w:r w:rsidRPr="00E54174">
        <w:rPr>
          <w:rFonts w:eastAsia="Times New Roman"/>
          <w:szCs w:val="24"/>
        </w:rPr>
        <w:t>The mission of SPC can only be realized through a common code of ethics upheld by the Board.  As such, Board Members are expected to:</w:t>
      </w:r>
    </w:p>
    <w:p w14:paraId="417E3C68" w14:textId="77777777" w:rsidR="00E54174" w:rsidRPr="00E54174" w:rsidRDefault="00E54174" w:rsidP="00E54174">
      <w:pPr>
        <w:rPr>
          <w:rFonts w:eastAsia="Times New Roman"/>
          <w:szCs w:val="24"/>
        </w:rPr>
      </w:pPr>
    </w:p>
    <w:p w14:paraId="22E033FB" w14:textId="0E02650F" w:rsidR="00E54174" w:rsidRPr="00E54174" w:rsidRDefault="00E54174" w:rsidP="00E54174">
      <w:pPr>
        <w:numPr>
          <w:ilvl w:val="0"/>
          <w:numId w:val="1"/>
        </w:numPr>
        <w:ind w:left="360"/>
        <w:rPr>
          <w:rFonts w:eastAsia="Times New Roman"/>
          <w:szCs w:val="24"/>
        </w:rPr>
      </w:pPr>
      <w:r w:rsidRPr="00E54174">
        <w:rPr>
          <w:rFonts w:eastAsia="Times New Roman"/>
          <w:szCs w:val="24"/>
        </w:rPr>
        <w:t>Act with integrity, honesty, and trustworthiness informed by the guiding values of SPC:  Hospitality, Compassion, Christ-centered spirituality, providing a quiet and prayerful environment, and Service to all</w:t>
      </w:r>
      <w:r>
        <w:rPr>
          <w:rFonts w:eastAsia="Times New Roman"/>
          <w:szCs w:val="24"/>
        </w:rPr>
        <w:t>.</w:t>
      </w:r>
    </w:p>
    <w:p w14:paraId="0E36E1A1" w14:textId="0CEBB0BE" w:rsidR="00E54174" w:rsidRPr="00E54174" w:rsidRDefault="00E54174" w:rsidP="00E54174">
      <w:pPr>
        <w:numPr>
          <w:ilvl w:val="0"/>
          <w:numId w:val="1"/>
        </w:numPr>
        <w:ind w:left="360"/>
        <w:rPr>
          <w:rFonts w:eastAsia="Times New Roman"/>
          <w:szCs w:val="24"/>
        </w:rPr>
      </w:pPr>
      <w:r w:rsidRPr="00E54174">
        <w:rPr>
          <w:rFonts w:eastAsia="Times New Roman"/>
          <w:szCs w:val="24"/>
        </w:rPr>
        <w:t>Act with responsibility on behalf of the center and accountability and transparency to the constituents and fellow Board Members</w:t>
      </w:r>
      <w:r>
        <w:rPr>
          <w:rFonts w:eastAsia="Times New Roman"/>
          <w:szCs w:val="24"/>
        </w:rPr>
        <w:t>.</w:t>
      </w:r>
    </w:p>
    <w:p w14:paraId="6A7A8EDD" w14:textId="48E816A8" w:rsidR="00E54174" w:rsidRPr="00E54174" w:rsidRDefault="00E54174" w:rsidP="00E54174">
      <w:pPr>
        <w:numPr>
          <w:ilvl w:val="0"/>
          <w:numId w:val="1"/>
        </w:numPr>
        <w:ind w:left="360"/>
        <w:rPr>
          <w:rFonts w:eastAsia="Times New Roman"/>
          <w:szCs w:val="24"/>
        </w:rPr>
      </w:pPr>
      <w:r w:rsidRPr="00E54174">
        <w:rPr>
          <w:rFonts w:eastAsia="Times New Roman"/>
          <w:szCs w:val="24"/>
        </w:rPr>
        <w:t>Respect for the opinions of others</w:t>
      </w:r>
      <w:r>
        <w:rPr>
          <w:rFonts w:eastAsia="Times New Roman"/>
          <w:szCs w:val="24"/>
        </w:rPr>
        <w:t>.</w:t>
      </w:r>
    </w:p>
    <w:p w14:paraId="7AC7A905" w14:textId="0AB9F643" w:rsidR="00E54174" w:rsidRPr="00E54174" w:rsidRDefault="00E54174" w:rsidP="00E54174">
      <w:pPr>
        <w:numPr>
          <w:ilvl w:val="0"/>
          <w:numId w:val="1"/>
        </w:numPr>
        <w:ind w:left="360"/>
        <w:rPr>
          <w:rFonts w:eastAsia="Times New Roman"/>
          <w:szCs w:val="24"/>
        </w:rPr>
      </w:pPr>
      <w:r w:rsidRPr="00E54174">
        <w:rPr>
          <w:rFonts w:eastAsia="Times New Roman"/>
          <w:szCs w:val="24"/>
        </w:rPr>
        <w:t>Be equitable in decision making and mindful of the impact those decisions may have on others</w:t>
      </w:r>
      <w:r>
        <w:rPr>
          <w:rFonts w:eastAsia="Times New Roman"/>
          <w:szCs w:val="24"/>
        </w:rPr>
        <w:t>.</w:t>
      </w:r>
    </w:p>
    <w:p w14:paraId="58AC24DE" w14:textId="1B2929E8" w:rsidR="00E54174" w:rsidRPr="00E54174" w:rsidRDefault="00E54174" w:rsidP="00E54174">
      <w:pPr>
        <w:numPr>
          <w:ilvl w:val="0"/>
          <w:numId w:val="1"/>
        </w:numPr>
        <w:ind w:left="360"/>
        <w:rPr>
          <w:rFonts w:eastAsia="Times New Roman"/>
          <w:szCs w:val="24"/>
        </w:rPr>
      </w:pPr>
      <w:r w:rsidRPr="00E54174">
        <w:rPr>
          <w:rFonts w:eastAsia="Times New Roman"/>
          <w:szCs w:val="24"/>
        </w:rPr>
        <w:t>Act in a way that promotes the wellbeing of each other, the community, SPC and the Owners</w:t>
      </w:r>
      <w:r>
        <w:rPr>
          <w:rFonts w:eastAsia="Times New Roman"/>
          <w:szCs w:val="24"/>
        </w:rPr>
        <w:t>.</w:t>
      </w:r>
    </w:p>
    <w:p w14:paraId="67835AE3" w14:textId="15395A4A" w:rsidR="00E54174" w:rsidRPr="00E54174" w:rsidRDefault="00E54174" w:rsidP="00E54174">
      <w:pPr>
        <w:widowControl w:val="0"/>
        <w:numPr>
          <w:ilvl w:val="0"/>
          <w:numId w:val="1"/>
        </w:numPr>
        <w:ind w:left="360"/>
        <w:rPr>
          <w:rFonts w:eastAsia="Times New Roman"/>
          <w:spacing w:val="-7"/>
          <w:w w:val="105"/>
          <w:szCs w:val="24"/>
        </w:rPr>
      </w:pPr>
      <w:r w:rsidRPr="00E54174">
        <w:rPr>
          <w:rFonts w:eastAsia="Times New Roman"/>
          <w:spacing w:val="-7"/>
          <w:w w:val="105"/>
          <w:szCs w:val="24"/>
        </w:rPr>
        <w:t>Board members will adhere to all relevant Provincial Policies (in Attachments)</w:t>
      </w:r>
      <w:r>
        <w:rPr>
          <w:rFonts w:eastAsia="Times New Roman"/>
          <w:spacing w:val="-7"/>
          <w:w w:val="105"/>
          <w:szCs w:val="24"/>
        </w:rPr>
        <w:t>.</w:t>
      </w:r>
    </w:p>
    <w:p w14:paraId="3542A62F" w14:textId="5449746A" w:rsidR="00E54174" w:rsidRPr="00E54174" w:rsidRDefault="00E54174" w:rsidP="00E54174">
      <w:pPr>
        <w:widowControl w:val="0"/>
        <w:numPr>
          <w:ilvl w:val="0"/>
          <w:numId w:val="1"/>
        </w:numPr>
        <w:ind w:left="360"/>
        <w:rPr>
          <w:rFonts w:eastAsia="Times New Roman"/>
          <w:spacing w:val="-7"/>
          <w:w w:val="105"/>
          <w:szCs w:val="24"/>
        </w:rPr>
      </w:pPr>
      <w:r w:rsidRPr="00E54174">
        <w:rPr>
          <w:rFonts w:eastAsia="Times New Roman"/>
          <w:spacing w:val="-7"/>
          <w:w w:val="105"/>
          <w:szCs w:val="24"/>
        </w:rPr>
        <w:t>Board members do not have any power or individual authority over the Executive (Director of Mission and Ministry) unless explicitly authorized by the Board</w:t>
      </w:r>
      <w:r>
        <w:rPr>
          <w:rFonts w:eastAsia="Times New Roman"/>
          <w:spacing w:val="-7"/>
          <w:w w:val="105"/>
          <w:szCs w:val="24"/>
        </w:rPr>
        <w:t>.</w:t>
      </w:r>
    </w:p>
    <w:p w14:paraId="58EE2C3E" w14:textId="6BC61E9F" w:rsidR="00E54174" w:rsidRDefault="00E54174" w:rsidP="00E54174">
      <w:pPr>
        <w:widowControl w:val="0"/>
        <w:numPr>
          <w:ilvl w:val="0"/>
          <w:numId w:val="1"/>
        </w:numPr>
        <w:ind w:left="360"/>
        <w:rPr>
          <w:rFonts w:eastAsia="Times New Roman"/>
          <w:spacing w:val="-7"/>
          <w:w w:val="105"/>
          <w:szCs w:val="24"/>
        </w:rPr>
      </w:pPr>
      <w:r w:rsidRPr="00E54174">
        <w:rPr>
          <w:rFonts w:eastAsia="Times New Roman"/>
          <w:spacing w:val="-7"/>
          <w:w w:val="105"/>
          <w:szCs w:val="24"/>
        </w:rPr>
        <w:t>In their interaction with the public, press or other entities, must not speak for the Board except to repeat explicitly stated Board decisions</w:t>
      </w:r>
      <w:r>
        <w:rPr>
          <w:rFonts w:eastAsia="Times New Roman"/>
          <w:spacing w:val="-7"/>
          <w:w w:val="105"/>
          <w:szCs w:val="24"/>
        </w:rPr>
        <w:t>.</w:t>
      </w:r>
    </w:p>
    <w:p w14:paraId="2A91A24A" w14:textId="77777777" w:rsidR="00E54174" w:rsidRPr="00E54174" w:rsidRDefault="00E54174" w:rsidP="00E54174">
      <w:pPr>
        <w:widowControl w:val="0"/>
        <w:rPr>
          <w:rFonts w:eastAsia="Times New Roman"/>
          <w:spacing w:val="-7"/>
          <w:w w:val="105"/>
          <w:szCs w:val="24"/>
        </w:rPr>
      </w:pPr>
    </w:p>
    <w:p w14:paraId="7D45A0FB" w14:textId="36C8B505" w:rsidR="00E54174" w:rsidRPr="00E54174" w:rsidRDefault="00E54174" w:rsidP="00E54174">
      <w:pPr>
        <w:widowControl w:val="0"/>
        <w:numPr>
          <w:ilvl w:val="0"/>
          <w:numId w:val="1"/>
        </w:numPr>
        <w:ind w:left="360"/>
        <w:rPr>
          <w:rFonts w:eastAsia="Times New Roman"/>
          <w:spacing w:val="-7"/>
          <w:w w:val="105"/>
          <w:szCs w:val="24"/>
        </w:rPr>
      </w:pPr>
      <w:r w:rsidRPr="00E54174">
        <w:rPr>
          <w:rFonts w:eastAsia="Times New Roman"/>
          <w:spacing w:val="-7"/>
          <w:w w:val="105"/>
          <w:szCs w:val="24"/>
        </w:rPr>
        <w:lastRenderedPageBreak/>
        <w:t>Board members will not express individual judgments of Executive (Director of Mission and Ministry) performance outside the “Boardroom”.</w:t>
      </w:r>
    </w:p>
    <w:p w14:paraId="3C8C7855" w14:textId="300BB358" w:rsidR="00E54174" w:rsidRPr="00E54174" w:rsidRDefault="00E54174" w:rsidP="00E54174">
      <w:pPr>
        <w:widowControl w:val="0"/>
        <w:numPr>
          <w:ilvl w:val="0"/>
          <w:numId w:val="1"/>
        </w:numPr>
        <w:ind w:left="360"/>
        <w:rPr>
          <w:rFonts w:eastAsia="Times New Roman"/>
          <w:spacing w:val="-7"/>
          <w:w w:val="105"/>
          <w:szCs w:val="24"/>
        </w:rPr>
      </w:pPr>
      <w:r w:rsidRPr="00E54174">
        <w:rPr>
          <w:rFonts w:eastAsia="Times New Roman"/>
          <w:spacing w:val="-7"/>
          <w:w w:val="105"/>
          <w:szCs w:val="24"/>
        </w:rPr>
        <w:t>Board members may not attempt to exercise individual authority over the organization</w:t>
      </w:r>
      <w:r>
        <w:rPr>
          <w:rFonts w:eastAsia="Times New Roman"/>
          <w:spacing w:val="-7"/>
          <w:w w:val="105"/>
          <w:szCs w:val="24"/>
        </w:rPr>
        <w:t>.</w:t>
      </w:r>
    </w:p>
    <w:p w14:paraId="7FBB77D0" w14:textId="77777777" w:rsidR="00E54174" w:rsidRPr="00E54174" w:rsidRDefault="00E54174" w:rsidP="00E54174">
      <w:pPr>
        <w:rPr>
          <w:rFonts w:eastAsia="Times New Roman"/>
          <w:szCs w:val="20"/>
        </w:rPr>
      </w:pPr>
    </w:p>
    <w:p w14:paraId="55F05FB8" w14:textId="77777777" w:rsidR="00E54174" w:rsidRPr="00E54174" w:rsidRDefault="00E54174" w:rsidP="00E54174">
      <w:pPr>
        <w:rPr>
          <w:rFonts w:eastAsia="Times New Roman"/>
          <w:szCs w:val="20"/>
        </w:rPr>
      </w:pPr>
    </w:p>
    <w:p w14:paraId="4128BC92" w14:textId="76802EEA" w:rsidR="003B4CA5" w:rsidRDefault="00E54174" w:rsidP="00E54174">
      <w:pPr>
        <w:rPr>
          <w:rFonts w:eastAsia="Times New Roman"/>
          <w:szCs w:val="20"/>
        </w:rPr>
      </w:pPr>
      <w:r w:rsidRPr="00E54174">
        <w:rPr>
          <w:rFonts w:eastAsia="Times New Roman"/>
          <w:szCs w:val="20"/>
        </w:rPr>
        <w:t xml:space="preserve">Initial:  </w:t>
      </w:r>
      <w:r>
        <w:rPr>
          <w:rFonts w:eastAsia="Times New Roman"/>
          <w:szCs w:val="20"/>
        </w:rPr>
        <w:t>_____</w:t>
      </w:r>
      <w:r w:rsidRPr="00E54174">
        <w:rPr>
          <w:rFonts w:eastAsia="Times New Roman"/>
          <w:szCs w:val="20"/>
        </w:rPr>
        <w:tab/>
      </w:r>
    </w:p>
    <w:p w14:paraId="03EF3015" w14:textId="0A1454CC" w:rsidR="00E54174" w:rsidRDefault="00E54174" w:rsidP="00967971">
      <w:pPr>
        <w:rPr>
          <w:rFonts w:eastAsia="Times New Roman"/>
          <w:szCs w:val="20"/>
        </w:rPr>
      </w:pPr>
    </w:p>
    <w:p w14:paraId="41F654D5" w14:textId="77777777" w:rsidR="00E54174" w:rsidRDefault="00E54174" w:rsidP="00E54174">
      <w:pPr>
        <w:jc w:val="center"/>
        <w:rPr>
          <w:rFonts w:eastAsia="Times New Roman"/>
          <w:b/>
          <w:bCs/>
          <w:sz w:val="28"/>
          <w:szCs w:val="28"/>
        </w:rPr>
      </w:pPr>
    </w:p>
    <w:p w14:paraId="2484271A" w14:textId="10B8A5E8" w:rsidR="00E54174" w:rsidRPr="005C0286" w:rsidRDefault="00E54174" w:rsidP="00E54174">
      <w:pPr>
        <w:jc w:val="center"/>
        <w:rPr>
          <w:rFonts w:eastAsia="Times New Roman"/>
          <w:b/>
          <w:bCs/>
          <w:sz w:val="28"/>
          <w:szCs w:val="28"/>
        </w:rPr>
      </w:pPr>
      <w:r>
        <w:rPr>
          <w:rFonts w:eastAsia="Times New Roman"/>
          <w:b/>
          <w:bCs/>
          <w:sz w:val="28"/>
          <w:szCs w:val="28"/>
        </w:rPr>
        <w:t xml:space="preserve">ANNUAL </w:t>
      </w:r>
      <w:r w:rsidRPr="005C0286">
        <w:rPr>
          <w:rFonts w:eastAsia="Times New Roman"/>
          <w:b/>
          <w:bCs/>
          <w:sz w:val="28"/>
          <w:szCs w:val="28"/>
        </w:rPr>
        <w:t xml:space="preserve">CONFLICT OF INTEREST DISCLOSURE </w:t>
      </w:r>
      <w:r w:rsidRPr="00D6414B">
        <w:rPr>
          <w:rFonts w:eastAsia="Times New Roman"/>
          <w:szCs w:val="24"/>
        </w:rPr>
        <w:t xml:space="preserve">(GP </w:t>
      </w:r>
      <w:r w:rsidR="00E410DA">
        <w:rPr>
          <w:rFonts w:eastAsia="Times New Roman"/>
          <w:szCs w:val="24"/>
        </w:rPr>
        <w:t>8</w:t>
      </w:r>
      <w:r w:rsidRPr="00D6414B">
        <w:rPr>
          <w:rFonts w:eastAsia="Times New Roman"/>
          <w:szCs w:val="24"/>
        </w:rPr>
        <w:t>)</w:t>
      </w:r>
    </w:p>
    <w:p w14:paraId="7CDCE603" w14:textId="77777777" w:rsidR="00E54174" w:rsidRDefault="00E54174" w:rsidP="00E54174">
      <w:pPr>
        <w:rPr>
          <w:rFonts w:eastAsia="Times New Roman"/>
          <w:szCs w:val="24"/>
        </w:rPr>
      </w:pPr>
    </w:p>
    <w:p w14:paraId="4170EB90" w14:textId="77777777" w:rsidR="00E54174" w:rsidRPr="00504610" w:rsidRDefault="00E54174" w:rsidP="00E54174">
      <w:pPr>
        <w:rPr>
          <w:rFonts w:eastAsia="Times New Roman"/>
          <w:strike/>
          <w:szCs w:val="24"/>
        </w:rPr>
      </w:pPr>
      <w:r w:rsidRPr="000A570B">
        <w:rPr>
          <w:rFonts w:eastAsia="Times New Roman"/>
          <w:szCs w:val="24"/>
        </w:rPr>
        <w:t xml:space="preserve">St. Paul of the Cross Passionist Retreat </w:t>
      </w:r>
      <w:r>
        <w:rPr>
          <w:rFonts w:eastAsia="Times New Roman"/>
          <w:szCs w:val="24"/>
        </w:rPr>
        <w:t xml:space="preserve">and Conference </w:t>
      </w:r>
      <w:r w:rsidRPr="000A570B">
        <w:rPr>
          <w:rFonts w:eastAsia="Times New Roman"/>
          <w:szCs w:val="24"/>
        </w:rPr>
        <w:t xml:space="preserve">Center </w:t>
      </w:r>
      <w:r>
        <w:rPr>
          <w:rFonts w:eastAsia="Times New Roman"/>
          <w:szCs w:val="24"/>
        </w:rPr>
        <w:t xml:space="preserve">(SPC) has </w:t>
      </w:r>
      <w:r w:rsidRPr="000A570B">
        <w:rPr>
          <w:rFonts w:eastAsia="Times New Roman"/>
          <w:szCs w:val="24"/>
        </w:rPr>
        <w:t xml:space="preserve">a policy that requires its Board Members to notify the Retreat Center if the Board Member occupies any position with another organization or engages in any transaction or relationships that would create a conflict of interest with the individual Board Member’s fiduciary duty to the Retreat Center.  </w:t>
      </w:r>
      <w:r w:rsidRPr="005C0286">
        <w:rPr>
          <w:rFonts w:eastAsia="Times New Roman"/>
          <w:szCs w:val="24"/>
        </w:rPr>
        <w:t>Any Board Member with a concern regarding a potential conflict of interest should notify the Secretary of the Board for review of the potential conflict.</w:t>
      </w:r>
    </w:p>
    <w:p w14:paraId="2409D180" w14:textId="70B4F7BD" w:rsidR="00E54174" w:rsidRDefault="00E54174" w:rsidP="00E54174">
      <w:pPr>
        <w:rPr>
          <w:rFonts w:eastAsia="Times New Roman"/>
          <w:szCs w:val="20"/>
          <w:u w:val="single"/>
        </w:rPr>
      </w:pPr>
    </w:p>
    <w:p w14:paraId="6990F97B" w14:textId="77777777" w:rsidR="00E54174" w:rsidRPr="000A570B" w:rsidRDefault="00E54174" w:rsidP="00E54174">
      <w:pPr>
        <w:rPr>
          <w:rFonts w:eastAsia="Times New Roman"/>
          <w:szCs w:val="20"/>
          <w:u w:val="single"/>
        </w:rPr>
      </w:pPr>
    </w:p>
    <w:p w14:paraId="27B6DB57" w14:textId="77777777" w:rsidR="00E54174" w:rsidRPr="00504610" w:rsidRDefault="00E54174" w:rsidP="00E54174">
      <w:pPr>
        <w:rPr>
          <w:rFonts w:eastAsia="Times New Roman"/>
          <w:szCs w:val="20"/>
        </w:rPr>
      </w:pPr>
      <w:r>
        <w:rPr>
          <w:rFonts w:eastAsia="Times New Roman"/>
          <w:szCs w:val="20"/>
        </w:rPr>
        <w:t>Initial</w:t>
      </w:r>
      <w:r w:rsidRPr="000A570B">
        <w:rPr>
          <w:rFonts w:eastAsia="Times New Roman"/>
          <w:szCs w:val="20"/>
        </w:rPr>
        <w:t xml:space="preserve">:  </w:t>
      </w:r>
      <w:r>
        <w:rPr>
          <w:rFonts w:eastAsia="Times New Roman"/>
          <w:szCs w:val="20"/>
          <w:u w:val="single"/>
        </w:rPr>
        <w:tab/>
      </w:r>
      <w:r>
        <w:rPr>
          <w:rFonts w:eastAsia="Times New Roman"/>
          <w:szCs w:val="20"/>
          <w:u w:val="single"/>
        </w:rPr>
        <w:tab/>
      </w:r>
      <w:r>
        <w:rPr>
          <w:rFonts w:eastAsia="Times New Roman"/>
          <w:szCs w:val="20"/>
        </w:rPr>
        <w:t xml:space="preserve">  </w:t>
      </w:r>
    </w:p>
    <w:p w14:paraId="2D096928" w14:textId="77777777" w:rsidR="00E54174" w:rsidRPr="000A570B" w:rsidRDefault="00E54174" w:rsidP="00E54174">
      <w:pPr>
        <w:rPr>
          <w:rFonts w:eastAsia="Times New Roman"/>
          <w:szCs w:val="20"/>
          <w:u w:val="single"/>
        </w:rPr>
      </w:pPr>
    </w:p>
    <w:p w14:paraId="5D13E11F" w14:textId="77777777" w:rsidR="00E54174" w:rsidRPr="000A570B" w:rsidRDefault="00E54174" w:rsidP="00E54174">
      <w:pPr>
        <w:rPr>
          <w:rFonts w:eastAsia="Times New Roman"/>
          <w:szCs w:val="20"/>
          <w:u w:val="single"/>
        </w:rPr>
      </w:pPr>
    </w:p>
    <w:p w14:paraId="5EB047F0" w14:textId="10694BE5" w:rsidR="00E54174" w:rsidRPr="00D6414B" w:rsidRDefault="00E54174" w:rsidP="00E54174">
      <w:pPr>
        <w:jc w:val="center"/>
        <w:rPr>
          <w:rFonts w:eastAsia="Times New Roman"/>
          <w:szCs w:val="24"/>
        </w:rPr>
      </w:pPr>
      <w:r>
        <w:rPr>
          <w:rFonts w:eastAsia="Times New Roman"/>
          <w:b/>
          <w:caps/>
          <w:sz w:val="28"/>
          <w:szCs w:val="28"/>
        </w:rPr>
        <w:t xml:space="preserve">ANNUAL </w:t>
      </w:r>
      <w:r w:rsidRPr="005C0286">
        <w:rPr>
          <w:rFonts w:eastAsia="Times New Roman"/>
          <w:b/>
          <w:caps/>
          <w:sz w:val="28"/>
          <w:szCs w:val="28"/>
        </w:rPr>
        <w:t>Acceptance of Gifts</w:t>
      </w:r>
      <w:r w:rsidRPr="005C0286">
        <w:rPr>
          <w:rFonts w:eastAsia="Times New Roman"/>
          <w:sz w:val="28"/>
          <w:szCs w:val="28"/>
        </w:rPr>
        <w:t xml:space="preserve"> (Individual Board Members</w:t>
      </w:r>
      <w:r w:rsidR="00CA61DD">
        <w:rPr>
          <w:rFonts w:eastAsia="Times New Roman"/>
          <w:sz w:val="28"/>
          <w:szCs w:val="28"/>
        </w:rPr>
        <w:t xml:space="preserve"> - </w:t>
      </w:r>
      <w:r w:rsidRPr="00D6414B">
        <w:rPr>
          <w:rFonts w:eastAsia="Times New Roman"/>
          <w:szCs w:val="24"/>
        </w:rPr>
        <w:t xml:space="preserve">GP </w:t>
      </w:r>
      <w:r w:rsidR="00E410DA">
        <w:rPr>
          <w:rFonts w:eastAsia="Times New Roman"/>
          <w:szCs w:val="24"/>
        </w:rPr>
        <w:t>9</w:t>
      </w:r>
      <w:r w:rsidRPr="00D6414B">
        <w:rPr>
          <w:rFonts w:eastAsia="Times New Roman"/>
          <w:szCs w:val="24"/>
        </w:rPr>
        <w:t>)</w:t>
      </w:r>
    </w:p>
    <w:p w14:paraId="2BC4AEAF" w14:textId="77777777" w:rsidR="00E54174" w:rsidRDefault="00E54174" w:rsidP="00E54174">
      <w:pPr>
        <w:rPr>
          <w:rFonts w:eastAsia="Times New Roman"/>
          <w:szCs w:val="24"/>
        </w:rPr>
      </w:pPr>
    </w:p>
    <w:p w14:paraId="336E4A04" w14:textId="2C442B7B" w:rsidR="00E54174" w:rsidRPr="00E76920" w:rsidRDefault="00E54174" w:rsidP="00E54174">
      <w:pPr>
        <w:rPr>
          <w:rFonts w:eastAsia="Times New Roman"/>
          <w:szCs w:val="20"/>
        </w:rPr>
      </w:pPr>
      <w:r w:rsidRPr="00E76920">
        <w:rPr>
          <w:rFonts w:eastAsia="Times New Roman"/>
          <w:szCs w:val="20"/>
        </w:rPr>
        <w:t>Individual Board members are not allowed to accept gifts on behalf of SPC</w:t>
      </w:r>
      <w:r>
        <w:rPr>
          <w:rFonts w:eastAsia="Times New Roman"/>
          <w:szCs w:val="20"/>
        </w:rPr>
        <w:t xml:space="preserve"> in accordance with the exceptions stated in GP </w:t>
      </w:r>
      <w:r w:rsidR="00E410DA">
        <w:rPr>
          <w:rFonts w:eastAsia="Times New Roman"/>
          <w:szCs w:val="20"/>
        </w:rPr>
        <w:t>9</w:t>
      </w:r>
      <w:r w:rsidRPr="00E76920">
        <w:rPr>
          <w:rFonts w:eastAsia="Times New Roman"/>
          <w:szCs w:val="20"/>
        </w:rPr>
        <w:t>.</w:t>
      </w:r>
    </w:p>
    <w:p w14:paraId="291A3826" w14:textId="79BFCC35" w:rsidR="00E54174" w:rsidRDefault="00E54174" w:rsidP="00E54174">
      <w:pPr>
        <w:rPr>
          <w:rFonts w:eastAsia="Times New Roman"/>
          <w:szCs w:val="20"/>
        </w:rPr>
      </w:pPr>
    </w:p>
    <w:p w14:paraId="4E09F601" w14:textId="77777777" w:rsidR="00E54174" w:rsidRDefault="00E54174" w:rsidP="00E54174">
      <w:pPr>
        <w:rPr>
          <w:rFonts w:eastAsia="Times New Roman"/>
          <w:szCs w:val="20"/>
        </w:rPr>
      </w:pPr>
    </w:p>
    <w:p w14:paraId="6DE8C239" w14:textId="77777777" w:rsidR="00E54174" w:rsidRPr="00504610" w:rsidRDefault="00E54174" w:rsidP="00E54174">
      <w:pPr>
        <w:rPr>
          <w:rFonts w:eastAsia="Times New Roman"/>
          <w:strike/>
          <w:szCs w:val="20"/>
          <w:u w:val="single"/>
        </w:rPr>
      </w:pPr>
      <w:r>
        <w:rPr>
          <w:rFonts w:eastAsia="Times New Roman"/>
          <w:szCs w:val="20"/>
        </w:rPr>
        <w:t>Initial</w:t>
      </w:r>
      <w:r w:rsidRPr="000A570B">
        <w:rPr>
          <w:rFonts w:eastAsia="Times New Roman"/>
          <w:szCs w:val="20"/>
        </w:rPr>
        <w:t xml:space="preserve">:  </w:t>
      </w:r>
      <w:r>
        <w:rPr>
          <w:rFonts w:eastAsia="Times New Roman"/>
          <w:szCs w:val="20"/>
          <w:u w:val="single"/>
        </w:rPr>
        <w:tab/>
      </w:r>
      <w:r>
        <w:rPr>
          <w:rFonts w:eastAsia="Times New Roman"/>
          <w:szCs w:val="20"/>
          <w:u w:val="single"/>
        </w:rPr>
        <w:tab/>
      </w:r>
      <w:r>
        <w:rPr>
          <w:rFonts w:eastAsia="Times New Roman"/>
          <w:szCs w:val="20"/>
        </w:rPr>
        <w:t xml:space="preserve">  </w:t>
      </w:r>
    </w:p>
    <w:p w14:paraId="7C002748" w14:textId="77777777" w:rsidR="00E54174" w:rsidRDefault="00E54174" w:rsidP="00967971">
      <w:pPr>
        <w:rPr>
          <w:rFonts w:eastAsia="Times New Roman"/>
          <w:szCs w:val="20"/>
        </w:rPr>
      </w:pPr>
    </w:p>
    <w:p w14:paraId="3974C3C0" w14:textId="56DAB907" w:rsidR="003B4CA5" w:rsidRDefault="003B4CA5" w:rsidP="00967971">
      <w:pPr>
        <w:rPr>
          <w:rFonts w:eastAsia="Times New Roman"/>
          <w:szCs w:val="20"/>
        </w:rPr>
      </w:pPr>
    </w:p>
    <w:p w14:paraId="1FF9249A" w14:textId="2221507D" w:rsidR="00D4348D" w:rsidRDefault="00D4348D" w:rsidP="00967971">
      <w:pPr>
        <w:rPr>
          <w:rFonts w:eastAsia="Times New Roman"/>
          <w:szCs w:val="20"/>
        </w:rPr>
      </w:pPr>
    </w:p>
    <w:p w14:paraId="73198E78" w14:textId="367B813D" w:rsidR="00E54174" w:rsidRDefault="00E54174" w:rsidP="00967971">
      <w:pPr>
        <w:rPr>
          <w:rFonts w:eastAsia="Times New Roman"/>
          <w:szCs w:val="20"/>
        </w:rPr>
      </w:pPr>
    </w:p>
    <w:p w14:paraId="3B19CD83" w14:textId="67EDF7F3" w:rsidR="00E54174" w:rsidRDefault="00E54174" w:rsidP="00967971">
      <w:pPr>
        <w:rPr>
          <w:rFonts w:eastAsia="Times New Roman"/>
          <w:szCs w:val="20"/>
        </w:rPr>
      </w:pPr>
    </w:p>
    <w:p w14:paraId="2F4E0B8E" w14:textId="601E1E1A" w:rsidR="00E54174" w:rsidRDefault="00E54174" w:rsidP="00967971">
      <w:pPr>
        <w:rPr>
          <w:rFonts w:eastAsia="Times New Roman"/>
          <w:szCs w:val="20"/>
        </w:rPr>
      </w:pPr>
    </w:p>
    <w:p w14:paraId="7E75AB46" w14:textId="0338A8D9" w:rsidR="00E54174" w:rsidRDefault="00E54174" w:rsidP="00967971">
      <w:pPr>
        <w:rPr>
          <w:rFonts w:eastAsia="Times New Roman"/>
          <w:szCs w:val="20"/>
        </w:rPr>
      </w:pPr>
    </w:p>
    <w:p w14:paraId="2FB24F98" w14:textId="66A44DFD" w:rsidR="00E54174" w:rsidRDefault="00E54174" w:rsidP="00967971">
      <w:pPr>
        <w:rPr>
          <w:rFonts w:eastAsia="Times New Roman"/>
          <w:szCs w:val="20"/>
        </w:rPr>
      </w:pPr>
    </w:p>
    <w:p w14:paraId="22E960BF" w14:textId="77777777" w:rsidR="00E54174" w:rsidRDefault="00E54174" w:rsidP="00967971">
      <w:pPr>
        <w:rPr>
          <w:rFonts w:eastAsia="Times New Roman"/>
          <w:szCs w:val="20"/>
        </w:rPr>
      </w:pPr>
    </w:p>
    <w:p w14:paraId="2D95475F" w14:textId="6D1524A0" w:rsidR="00D4348D" w:rsidRPr="00D4348D" w:rsidRDefault="00D4348D" w:rsidP="00D4348D">
      <w:pPr>
        <w:jc w:val="center"/>
        <w:rPr>
          <w:rFonts w:eastAsia="Times New Roman"/>
          <w:b/>
          <w:bCs/>
          <w:szCs w:val="20"/>
        </w:rPr>
      </w:pPr>
      <w:r w:rsidRPr="00D4348D">
        <w:rPr>
          <w:rFonts w:eastAsia="Times New Roman"/>
          <w:b/>
          <w:bCs/>
          <w:szCs w:val="20"/>
        </w:rPr>
        <w:t>This document is to be signed annually during the Board Retreat Day</w:t>
      </w:r>
    </w:p>
    <w:p w14:paraId="7BACEF9C" w14:textId="3BD00689" w:rsidR="003B4CA5" w:rsidRPr="00B00F30" w:rsidRDefault="003B4CA5" w:rsidP="00967971">
      <w:pPr>
        <w:rPr>
          <w:rFonts w:eastAsia="Times New Roman"/>
          <w:szCs w:val="20"/>
        </w:rPr>
      </w:pPr>
    </w:p>
    <w:sectPr w:rsidR="003B4CA5" w:rsidRPr="00B00F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EC1D" w14:textId="77777777" w:rsidR="000D2737" w:rsidRDefault="000D2737" w:rsidP="0019695C">
      <w:r>
        <w:separator/>
      </w:r>
    </w:p>
  </w:endnote>
  <w:endnote w:type="continuationSeparator" w:id="0">
    <w:p w14:paraId="5DB009F5" w14:textId="77777777" w:rsidR="000D2737" w:rsidRDefault="000D2737" w:rsidP="001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EBAA" w14:textId="77777777" w:rsidR="00AC2DFB" w:rsidRDefault="00AC2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F0E2" w14:textId="169D76ED" w:rsidR="00CA61DD" w:rsidRDefault="00CA61DD">
    <w:pPr>
      <w:pStyle w:val="Footer"/>
      <w:jc w:val="center"/>
    </w:pPr>
    <w:r>
      <w:t xml:space="preserve"> GP 7.</w:t>
    </w:r>
    <w:r w:rsidR="00AC2DFB">
      <w:t xml:space="preserve">a </w:t>
    </w:r>
    <w:r>
      <w:t xml:space="preserve">Annual Confidentiality Agreement       </w:t>
    </w:r>
    <w:r w:rsidR="00AC2DFB">
      <w:t xml:space="preserve">   </w:t>
    </w:r>
    <w:r>
      <w:t xml:space="preserve">                                                           </w:t>
    </w:r>
    <w:sdt>
      <w:sdtPr>
        <w:id w:val="25842556"/>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49DDB527" w14:textId="41F3EA31" w:rsidR="00D26220" w:rsidRPr="00CA61DD" w:rsidRDefault="00CA61DD" w:rsidP="00CA61DD">
    <w:pPr>
      <w:pStyle w:val="Footer"/>
    </w:pPr>
    <w:r>
      <w:t xml:space="preserve">Created: 2016-10-04                                                                                       </w:t>
    </w:r>
    <w:r w:rsidR="00FB33BA">
      <w:t>Revis</w:t>
    </w:r>
    <w:r>
      <w:t>ed: 2023-01-11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6545" w14:textId="77777777" w:rsidR="00AC2DFB" w:rsidRDefault="00AC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3CA9" w14:textId="77777777" w:rsidR="000D2737" w:rsidRDefault="000D2737" w:rsidP="0019695C">
      <w:r>
        <w:separator/>
      </w:r>
    </w:p>
  </w:footnote>
  <w:footnote w:type="continuationSeparator" w:id="0">
    <w:p w14:paraId="75A5B77A" w14:textId="77777777" w:rsidR="000D2737" w:rsidRDefault="000D2737" w:rsidP="001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16D1" w14:textId="77777777" w:rsidR="00AC2DFB" w:rsidRDefault="00AC2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E901" w14:textId="77777777" w:rsidR="0019695C" w:rsidRPr="0019695C" w:rsidRDefault="0019695C" w:rsidP="0019695C">
    <w:pPr>
      <w:tabs>
        <w:tab w:val="center" w:pos="4320"/>
        <w:tab w:val="right" w:pos="8640"/>
      </w:tabs>
      <w:jc w:val="center"/>
      <w:rPr>
        <w:rFonts w:eastAsia="Times New Roman"/>
        <w:b/>
        <w:sz w:val="28"/>
        <w:szCs w:val="24"/>
      </w:rPr>
    </w:pPr>
    <w:r w:rsidRPr="0019695C">
      <w:rPr>
        <w:rFonts w:eastAsia="Times New Roman"/>
        <w:noProof/>
        <w:sz w:val="28"/>
        <w:szCs w:val="28"/>
      </w:rPr>
      <w:drawing>
        <wp:inline distT="0" distB="0" distL="0" distR="0" wp14:anchorId="36A9320A" wp14:editId="13F186D9">
          <wp:extent cx="428625" cy="609600"/>
          <wp:effectExtent l="0" t="0" r="9525" b="0"/>
          <wp:docPr id="1" name="Picture 1" descr="Black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copy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sidRPr="0019695C">
      <w:rPr>
        <w:rFonts w:eastAsia="Times New Roman"/>
        <w:b/>
        <w:sz w:val="28"/>
        <w:szCs w:val="24"/>
      </w:rPr>
      <w:t xml:space="preserve">ST. PAUL OF THE CROSS PASSIONIST RETREAT </w:t>
    </w:r>
  </w:p>
  <w:p w14:paraId="7B7D9730" w14:textId="77777777" w:rsidR="0019695C" w:rsidRPr="0019695C" w:rsidRDefault="0019695C" w:rsidP="0019695C">
    <w:pPr>
      <w:tabs>
        <w:tab w:val="center" w:pos="4320"/>
        <w:tab w:val="right" w:pos="8640"/>
      </w:tabs>
      <w:jc w:val="center"/>
      <w:rPr>
        <w:rFonts w:eastAsia="Times New Roman"/>
        <w:b/>
        <w:sz w:val="28"/>
        <w:szCs w:val="24"/>
      </w:rPr>
    </w:pPr>
    <w:r w:rsidRPr="0019695C">
      <w:rPr>
        <w:rFonts w:eastAsia="Times New Roman"/>
        <w:b/>
        <w:sz w:val="28"/>
        <w:szCs w:val="24"/>
      </w:rPr>
      <w:t>AND CONFERENCE CENTER</w:t>
    </w:r>
  </w:p>
  <w:p w14:paraId="1C1E05C0" w14:textId="77777777" w:rsidR="0019695C" w:rsidRDefault="00196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4CD" w14:textId="77777777" w:rsidR="00AC2DFB" w:rsidRDefault="00AC2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29B"/>
    <w:multiLevelType w:val="hybridMultilevel"/>
    <w:tmpl w:val="46BC1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7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5C"/>
    <w:rsid w:val="000D2737"/>
    <w:rsid w:val="0019695C"/>
    <w:rsid w:val="002A1DA2"/>
    <w:rsid w:val="0039163C"/>
    <w:rsid w:val="003B4CA5"/>
    <w:rsid w:val="005E7153"/>
    <w:rsid w:val="006E7B3F"/>
    <w:rsid w:val="00967971"/>
    <w:rsid w:val="009F60E8"/>
    <w:rsid w:val="00AC2DFB"/>
    <w:rsid w:val="00AC7BF0"/>
    <w:rsid w:val="00B00F30"/>
    <w:rsid w:val="00C05DA8"/>
    <w:rsid w:val="00CA61DD"/>
    <w:rsid w:val="00D153EF"/>
    <w:rsid w:val="00D26220"/>
    <w:rsid w:val="00D4348D"/>
    <w:rsid w:val="00D6414B"/>
    <w:rsid w:val="00DC12B6"/>
    <w:rsid w:val="00E06EAC"/>
    <w:rsid w:val="00E410DA"/>
    <w:rsid w:val="00E54174"/>
    <w:rsid w:val="00EB2F3B"/>
    <w:rsid w:val="00F64FC1"/>
    <w:rsid w:val="00FB33BA"/>
    <w:rsid w:val="00FC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CB8F6"/>
  <w15:docId w15:val="{5036E75D-377C-460D-977E-BFFDE620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5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95C"/>
    <w:pPr>
      <w:tabs>
        <w:tab w:val="center" w:pos="4680"/>
        <w:tab w:val="right" w:pos="9360"/>
      </w:tabs>
    </w:pPr>
  </w:style>
  <w:style w:type="character" w:customStyle="1" w:styleId="HeaderChar">
    <w:name w:val="Header Char"/>
    <w:basedOn w:val="DefaultParagraphFont"/>
    <w:link w:val="Header"/>
    <w:uiPriority w:val="99"/>
    <w:rsid w:val="0019695C"/>
    <w:rPr>
      <w:rFonts w:cs="Times New Roman"/>
    </w:rPr>
  </w:style>
  <w:style w:type="paragraph" w:styleId="Footer">
    <w:name w:val="footer"/>
    <w:basedOn w:val="Normal"/>
    <w:link w:val="FooterChar"/>
    <w:uiPriority w:val="99"/>
    <w:unhideWhenUsed/>
    <w:rsid w:val="0019695C"/>
    <w:pPr>
      <w:tabs>
        <w:tab w:val="center" w:pos="4680"/>
        <w:tab w:val="right" w:pos="9360"/>
      </w:tabs>
    </w:pPr>
  </w:style>
  <w:style w:type="character" w:customStyle="1" w:styleId="FooterChar">
    <w:name w:val="Footer Char"/>
    <w:basedOn w:val="DefaultParagraphFont"/>
    <w:link w:val="Footer"/>
    <w:uiPriority w:val="99"/>
    <w:rsid w:val="0019695C"/>
    <w:rPr>
      <w:rFonts w:cs="Times New Roman"/>
    </w:rPr>
  </w:style>
  <w:style w:type="paragraph" w:styleId="BalloonText">
    <w:name w:val="Balloon Text"/>
    <w:basedOn w:val="Normal"/>
    <w:link w:val="BalloonTextChar"/>
    <w:uiPriority w:val="99"/>
    <w:semiHidden/>
    <w:unhideWhenUsed/>
    <w:rsid w:val="0019695C"/>
    <w:rPr>
      <w:rFonts w:ascii="Tahoma" w:hAnsi="Tahoma" w:cs="Tahoma"/>
      <w:sz w:val="16"/>
      <w:szCs w:val="16"/>
    </w:rPr>
  </w:style>
  <w:style w:type="character" w:customStyle="1" w:styleId="BalloonTextChar">
    <w:name w:val="Balloon Text Char"/>
    <w:basedOn w:val="DefaultParagraphFont"/>
    <w:link w:val="BalloonText"/>
    <w:uiPriority w:val="99"/>
    <w:semiHidden/>
    <w:rsid w:val="0019695C"/>
    <w:rPr>
      <w:rFonts w:ascii="Tahoma" w:hAnsi="Tahoma" w:cs="Tahoma"/>
      <w:sz w:val="16"/>
      <w:szCs w:val="16"/>
    </w:rPr>
  </w:style>
  <w:style w:type="paragraph" w:styleId="ListParagraph">
    <w:name w:val="List Paragraph"/>
    <w:basedOn w:val="Normal"/>
    <w:uiPriority w:val="34"/>
    <w:qFormat/>
    <w:rsid w:val="00E54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McKelvey</dc:creator>
  <cp:lastModifiedBy>Jim McKelvey</cp:lastModifiedBy>
  <cp:revision>4</cp:revision>
  <cp:lastPrinted>2022-02-21T22:35:00Z</cp:lastPrinted>
  <dcterms:created xsi:type="dcterms:W3CDTF">2023-01-11T14:56:00Z</dcterms:created>
  <dcterms:modified xsi:type="dcterms:W3CDTF">2023-01-15T22:15:00Z</dcterms:modified>
</cp:coreProperties>
</file>