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7594" w14:textId="77777777" w:rsidR="00F62B12" w:rsidRDefault="00F62B12" w:rsidP="00F62B12">
      <w:pPr>
        <w:pStyle w:val="NoSpacing"/>
        <w:ind w:left="2160" w:firstLine="720"/>
        <w:jc w:val="both"/>
        <w:rPr>
          <w:rFonts w:asciiTheme="majorHAnsi" w:hAnsiTheme="majorHAnsi" w:cstheme="minorHAnsi"/>
          <w:b/>
          <w:sz w:val="32"/>
          <w:szCs w:val="32"/>
        </w:rPr>
      </w:pPr>
      <w:r>
        <w:rPr>
          <w:noProof/>
        </w:rPr>
        <w:drawing>
          <wp:anchor distT="0" distB="0" distL="114300" distR="114300" simplePos="0" relativeHeight="251660288" behindDoc="0" locked="0" layoutInCell="1" allowOverlap="1" wp14:anchorId="5F62092C" wp14:editId="4F06CB94">
            <wp:simplePos x="2743200" y="914400"/>
            <wp:positionH relativeFrom="margin">
              <wp:align>left</wp:align>
            </wp:positionH>
            <wp:positionV relativeFrom="margin">
              <wp:align>top</wp:align>
            </wp:positionV>
            <wp:extent cx="701040" cy="1115695"/>
            <wp:effectExtent l="0" t="0" r="381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1115695"/>
                    </a:xfrm>
                    <a:prstGeom prst="rect">
                      <a:avLst/>
                    </a:prstGeom>
                    <a:noFill/>
                  </pic:spPr>
                </pic:pic>
              </a:graphicData>
            </a:graphic>
          </wp:anchor>
        </w:drawing>
      </w:r>
    </w:p>
    <w:p w14:paraId="7A1B94AB" w14:textId="27D91671" w:rsidR="00F62B12" w:rsidRDefault="00770FA7" w:rsidP="00AE3C27">
      <w:pPr>
        <w:pStyle w:val="NoSpacing"/>
        <w:ind w:left="2160" w:firstLine="720"/>
        <w:rPr>
          <w:rFonts w:asciiTheme="majorHAnsi" w:hAnsiTheme="majorHAnsi" w:cstheme="minorHAnsi"/>
          <w:b/>
          <w:sz w:val="32"/>
          <w:szCs w:val="32"/>
        </w:rPr>
      </w:pPr>
      <w:r w:rsidRPr="00C62A07">
        <w:rPr>
          <w:rFonts w:ascii="Copperplate Gothic Bold" w:hAnsi="Copperplate Gothic Bold"/>
          <w:noProof/>
          <w:sz w:val="32"/>
          <w:szCs w:val="32"/>
        </w:rPr>
        <mc:AlternateContent>
          <mc:Choice Requires="wps">
            <w:drawing>
              <wp:anchor distT="0" distB="0" distL="114300" distR="114300" simplePos="0" relativeHeight="251659264" behindDoc="0" locked="0" layoutInCell="1" allowOverlap="1" wp14:anchorId="52BCCA80" wp14:editId="557403DA">
                <wp:simplePos x="0" y="0"/>
                <wp:positionH relativeFrom="column">
                  <wp:posOffset>941070</wp:posOffset>
                </wp:positionH>
                <wp:positionV relativeFrom="paragraph">
                  <wp:posOffset>44450</wp:posOffset>
                </wp:positionV>
                <wp:extent cx="501396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09600"/>
                        </a:xfrm>
                        <a:prstGeom prst="rect">
                          <a:avLst/>
                        </a:prstGeom>
                        <a:solidFill>
                          <a:srgbClr val="FFFFFF"/>
                        </a:solidFill>
                        <a:ln w="9525">
                          <a:noFill/>
                          <a:miter lim="800000"/>
                          <a:headEnd/>
                          <a:tailEnd/>
                        </a:ln>
                      </wps:spPr>
                      <wps:txbx>
                        <w:txbxContent>
                          <w:p w14:paraId="3A3367FC" w14:textId="77777777" w:rsidR="00F62B12" w:rsidRPr="00A722E4" w:rsidRDefault="00F62B12" w:rsidP="00F62B12">
                            <w:pPr>
                              <w:pStyle w:val="NoSpacing"/>
                              <w:rPr>
                                <w:rFonts w:ascii="Copperplate Gothic Bold" w:hAnsi="Copperplate Gothic Bold"/>
                                <w:sz w:val="28"/>
                                <w:szCs w:val="28"/>
                              </w:rPr>
                            </w:pPr>
                            <w:r w:rsidRPr="00A722E4">
                              <w:rPr>
                                <w:rFonts w:ascii="Copperplate Gothic Bold" w:hAnsi="Copperplate Gothic Bold"/>
                                <w:sz w:val="28"/>
                                <w:szCs w:val="28"/>
                              </w:rPr>
                              <w:t>The Passionists of Holy Cross Province</w:t>
                            </w:r>
                          </w:p>
                          <w:p w14:paraId="612903E3" w14:textId="77777777" w:rsidR="00F62B12" w:rsidRPr="00A722E4" w:rsidRDefault="00F62B12" w:rsidP="00F62B12">
                            <w:pPr>
                              <w:pStyle w:val="NoSpacing"/>
                              <w:rPr>
                                <w:rFonts w:ascii="Copperplate Gothic Bold" w:hAnsi="Copperplate Gothic Bold"/>
                                <w:sz w:val="28"/>
                                <w:szCs w:val="28"/>
                              </w:rPr>
                            </w:pPr>
                            <w:r w:rsidRPr="00A722E4">
                              <w:rPr>
                                <w:rFonts w:ascii="Copperplate Gothic Bold" w:hAnsi="Copperplate Gothic Bold"/>
                                <w:sz w:val="28"/>
                                <w:szCs w:val="28"/>
                              </w:rPr>
                              <w:t>Office of Policy Governance</w:t>
                            </w:r>
                          </w:p>
                          <w:p w14:paraId="7D871765" w14:textId="77777777" w:rsidR="00F62B12" w:rsidRDefault="00F62B12" w:rsidP="00F62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CCA80" id="_x0000_t202" coordsize="21600,21600" o:spt="202" path="m,l,21600r21600,l21600,xe">
                <v:stroke joinstyle="miter"/>
                <v:path gradientshapeok="t" o:connecttype="rect"/>
              </v:shapetype>
              <v:shape id="Text Box 2" o:spid="_x0000_s1026" type="#_x0000_t202" style="position:absolute;left:0;text-align:left;margin-left:74.1pt;margin-top:3.5pt;width:394.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YRCwIAAPY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Ein75dLSkkKbbMyUxTyUTxdNuhDx8VdCwaJUcaakIXxwcfYjWieEqJj3kwut5pY5KD+2pr&#10;kB0FCWCXVmrgRZqxrC/5ajFbJGQL8X7SRqcDCdToruQ3eVyjZCIbH2ydUoLQZrSpEmPP9ERGRm7C&#10;UA2UGGmqoD4RUQijEOnjkNEC/uasJxGW3P86CFScmU+WyF5N5/Oo2uTMF+9m5OB1pLqOCCsJquSB&#10;s9HchqT0yIOFOxpKoxNfz5WcayVxJRrPHyGq99pPWc/fdfMHAAD//wMAUEsDBBQABgAIAAAAIQBG&#10;p5Jh3AAAAAkBAAAPAAAAZHJzL2Rvd25yZXYueG1sTI/BTsMwEETvSPyDtUhcEHVoS9OGOBUggXpt&#10;6Qds4m0SEa+j2G3Sv2c5wXE0o5k3+XZynbrQEFrPBp5mCSjiytuWawPHr4/HNagQkS12nsnAlQJs&#10;i9ubHDPrR97T5RBrJSUcMjTQxNhnWoeqIYdh5nti8U5+cBhFDrW2A45S7jo9T5KVdtiyLDTY03tD&#10;1ffh7AycduPD82YsP+Mx3S9Xb9impb8ac383vb6AijTFvzD84gs6FMJU+jPboDrRy/VcogZSuST+&#10;ZpHKlVKMZJGALnL9/0HxAwAA//8DAFBLAQItABQABgAIAAAAIQC2gziS/gAAAOEBAAATAAAAAAAA&#10;AAAAAAAAAAAAAABbQ29udGVudF9UeXBlc10ueG1sUEsBAi0AFAAGAAgAAAAhADj9If/WAAAAlAEA&#10;AAsAAAAAAAAAAAAAAAAALwEAAF9yZWxzLy5yZWxzUEsBAi0AFAAGAAgAAAAhAK2e1hELAgAA9gMA&#10;AA4AAAAAAAAAAAAAAAAALgIAAGRycy9lMm9Eb2MueG1sUEsBAi0AFAAGAAgAAAAhAEankmHcAAAA&#10;CQEAAA8AAAAAAAAAAAAAAAAAZQQAAGRycy9kb3ducmV2LnhtbFBLBQYAAAAABAAEAPMAAABuBQAA&#10;AAA=&#10;" stroked="f">
                <v:textbox>
                  <w:txbxContent>
                    <w:p w14:paraId="3A3367FC" w14:textId="77777777" w:rsidR="00F62B12" w:rsidRPr="00A722E4" w:rsidRDefault="00F62B12" w:rsidP="00F62B12">
                      <w:pPr>
                        <w:pStyle w:val="NoSpacing"/>
                        <w:rPr>
                          <w:rFonts w:ascii="Copperplate Gothic Bold" w:hAnsi="Copperplate Gothic Bold"/>
                          <w:sz w:val="28"/>
                          <w:szCs w:val="28"/>
                        </w:rPr>
                      </w:pPr>
                      <w:r w:rsidRPr="00A722E4">
                        <w:rPr>
                          <w:rFonts w:ascii="Copperplate Gothic Bold" w:hAnsi="Copperplate Gothic Bold"/>
                          <w:sz w:val="28"/>
                          <w:szCs w:val="28"/>
                        </w:rPr>
                        <w:t>The Passionists of Holy Cross Province</w:t>
                      </w:r>
                    </w:p>
                    <w:p w14:paraId="612903E3" w14:textId="77777777" w:rsidR="00F62B12" w:rsidRPr="00A722E4" w:rsidRDefault="00F62B12" w:rsidP="00F62B12">
                      <w:pPr>
                        <w:pStyle w:val="NoSpacing"/>
                        <w:rPr>
                          <w:rFonts w:ascii="Copperplate Gothic Bold" w:hAnsi="Copperplate Gothic Bold"/>
                          <w:sz w:val="28"/>
                          <w:szCs w:val="28"/>
                        </w:rPr>
                      </w:pPr>
                      <w:r w:rsidRPr="00A722E4">
                        <w:rPr>
                          <w:rFonts w:ascii="Copperplate Gothic Bold" w:hAnsi="Copperplate Gothic Bold"/>
                          <w:sz w:val="28"/>
                          <w:szCs w:val="28"/>
                        </w:rPr>
                        <w:t>Office of Policy Governance</w:t>
                      </w:r>
                    </w:p>
                    <w:p w14:paraId="7D871765" w14:textId="77777777" w:rsidR="00F62B12" w:rsidRDefault="00F62B12" w:rsidP="00F62B12"/>
                  </w:txbxContent>
                </v:textbox>
              </v:shape>
            </w:pict>
          </mc:Fallback>
        </mc:AlternateContent>
      </w:r>
    </w:p>
    <w:p w14:paraId="0F23562A" w14:textId="42D95D32" w:rsidR="00F62B12" w:rsidRDefault="00F62B12" w:rsidP="00AE3C27">
      <w:pPr>
        <w:pStyle w:val="NoSpacing"/>
        <w:ind w:left="2160" w:firstLine="720"/>
        <w:rPr>
          <w:rFonts w:asciiTheme="majorHAnsi" w:hAnsiTheme="majorHAnsi" w:cstheme="minorHAnsi"/>
          <w:b/>
          <w:sz w:val="32"/>
          <w:szCs w:val="32"/>
        </w:rPr>
      </w:pPr>
    </w:p>
    <w:p w14:paraId="59AD4E6A" w14:textId="77777777" w:rsidR="00F62B12" w:rsidRDefault="00F62B12" w:rsidP="00AE3C27">
      <w:pPr>
        <w:pStyle w:val="NoSpacing"/>
        <w:ind w:left="2160" w:firstLine="720"/>
        <w:rPr>
          <w:rFonts w:asciiTheme="majorHAnsi" w:hAnsiTheme="majorHAnsi" w:cstheme="minorHAnsi"/>
          <w:b/>
          <w:sz w:val="32"/>
          <w:szCs w:val="32"/>
        </w:rPr>
      </w:pPr>
    </w:p>
    <w:p w14:paraId="68A62B72" w14:textId="77777777" w:rsidR="00F62B12" w:rsidRDefault="00F62B12" w:rsidP="00AE3C27">
      <w:pPr>
        <w:pStyle w:val="NoSpacing"/>
        <w:ind w:left="2160" w:firstLine="720"/>
        <w:rPr>
          <w:rFonts w:asciiTheme="majorHAnsi" w:hAnsiTheme="majorHAnsi" w:cstheme="minorHAnsi"/>
          <w:b/>
          <w:sz w:val="32"/>
          <w:szCs w:val="32"/>
        </w:rPr>
      </w:pPr>
    </w:p>
    <w:p w14:paraId="49DDA6AE" w14:textId="77777777" w:rsidR="00F62B12" w:rsidRDefault="00F62B12" w:rsidP="00AE3C27">
      <w:pPr>
        <w:pStyle w:val="NoSpacing"/>
        <w:ind w:left="2160" w:firstLine="720"/>
        <w:rPr>
          <w:rFonts w:asciiTheme="majorHAnsi" w:hAnsiTheme="majorHAnsi" w:cstheme="minorHAnsi"/>
          <w:b/>
          <w:sz w:val="32"/>
          <w:szCs w:val="32"/>
        </w:rPr>
      </w:pPr>
    </w:p>
    <w:p w14:paraId="57503B20" w14:textId="77777777" w:rsidR="004C39F2" w:rsidRDefault="004C39F2" w:rsidP="00F62B12">
      <w:pPr>
        <w:pStyle w:val="NoSpacing"/>
        <w:rPr>
          <w:rFonts w:asciiTheme="majorHAnsi" w:hAnsiTheme="majorHAnsi" w:cstheme="minorHAnsi"/>
          <w:b/>
          <w:sz w:val="24"/>
          <w:szCs w:val="24"/>
        </w:rPr>
      </w:pPr>
      <w:r>
        <w:rPr>
          <w:rFonts w:asciiTheme="majorHAnsi" w:hAnsiTheme="majorHAnsi" w:cstheme="minorHAnsi"/>
          <w:b/>
          <w:sz w:val="24"/>
          <w:szCs w:val="24"/>
        </w:rPr>
        <w:t>Holy Cross Province</w:t>
      </w:r>
    </w:p>
    <w:p w14:paraId="3BF91344" w14:textId="77777777" w:rsidR="00F62B12" w:rsidRPr="00F62B12" w:rsidRDefault="00F62B12" w:rsidP="00F62B12">
      <w:pPr>
        <w:pStyle w:val="NoSpacing"/>
        <w:rPr>
          <w:rFonts w:asciiTheme="majorHAnsi" w:hAnsiTheme="majorHAnsi" w:cstheme="minorHAnsi"/>
          <w:b/>
          <w:sz w:val="24"/>
          <w:szCs w:val="24"/>
        </w:rPr>
      </w:pPr>
      <w:r w:rsidRPr="00F62B12">
        <w:rPr>
          <w:rFonts w:asciiTheme="majorHAnsi" w:hAnsiTheme="majorHAnsi" w:cstheme="minorHAnsi"/>
          <w:b/>
          <w:sz w:val="24"/>
          <w:szCs w:val="24"/>
        </w:rPr>
        <w:t>Governance Process</w:t>
      </w:r>
    </w:p>
    <w:p w14:paraId="5D64ECF8" w14:textId="77777777" w:rsidR="00F62B12" w:rsidRPr="00F62B12" w:rsidRDefault="00F62B12" w:rsidP="00F62B12">
      <w:pPr>
        <w:pStyle w:val="NoSpacing"/>
        <w:rPr>
          <w:rFonts w:asciiTheme="majorHAnsi" w:hAnsiTheme="majorHAnsi" w:cstheme="minorHAnsi"/>
          <w:b/>
          <w:sz w:val="24"/>
          <w:szCs w:val="24"/>
        </w:rPr>
      </w:pPr>
      <w:r w:rsidRPr="00F62B12">
        <w:rPr>
          <w:rFonts w:asciiTheme="majorHAnsi" w:hAnsiTheme="majorHAnsi" w:cstheme="minorHAnsi"/>
          <w:b/>
          <w:sz w:val="24"/>
          <w:szCs w:val="24"/>
        </w:rPr>
        <w:t>2018-03-29</w:t>
      </w:r>
    </w:p>
    <w:p w14:paraId="03E3DB10" w14:textId="77777777" w:rsidR="0011420E" w:rsidRPr="00C62A07" w:rsidRDefault="0011420E" w:rsidP="0011420E">
      <w:pPr>
        <w:pStyle w:val="NoSpacing"/>
        <w:rPr>
          <w:b/>
          <w:sz w:val="24"/>
          <w:szCs w:val="24"/>
        </w:rPr>
      </w:pPr>
      <w:r>
        <w:rPr>
          <w:b/>
          <w:sz w:val="24"/>
          <w:szCs w:val="24"/>
        </w:rPr>
        <w:t xml:space="preserve">Topic - </w:t>
      </w:r>
      <w:r w:rsidRPr="00C62A07">
        <w:rPr>
          <w:b/>
          <w:sz w:val="24"/>
          <w:szCs w:val="24"/>
        </w:rPr>
        <w:t>Board Self Evaluation</w:t>
      </w:r>
    </w:p>
    <w:p w14:paraId="575796AE" w14:textId="77777777" w:rsidR="009B4E78" w:rsidRDefault="009B4E78" w:rsidP="0011420E">
      <w:pPr>
        <w:pStyle w:val="NoSpacing"/>
        <w:jc w:val="center"/>
        <w:rPr>
          <w:b/>
          <w:sz w:val="24"/>
          <w:szCs w:val="24"/>
          <w:u w:val="single"/>
        </w:rPr>
      </w:pPr>
    </w:p>
    <w:p w14:paraId="563C6EF2" w14:textId="77777777" w:rsidR="0011420E" w:rsidRPr="009B4E78" w:rsidRDefault="0011420E" w:rsidP="0011420E">
      <w:pPr>
        <w:pStyle w:val="NoSpacing"/>
        <w:jc w:val="center"/>
        <w:rPr>
          <w:b/>
          <w:sz w:val="24"/>
          <w:szCs w:val="24"/>
          <w:u w:val="single"/>
        </w:rPr>
      </w:pPr>
      <w:r w:rsidRPr="009B4E78">
        <w:rPr>
          <w:b/>
          <w:sz w:val="24"/>
          <w:szCs w:val="24"/>
          <w:u w:val="single"/>
        </w:rPr>
        <w:t>Outline</w:t>
      </w:r>
    </w:p>
    <w:p w14:paraId="67791CAB" w14:textId="77777777" w:rsidR="0011420E" w:rsidRPr="00C62A07" w:rsidRDefault="0011420E" w:rsidP="0011420E">
      <w:pPr>
        <w:pStyle w:val="NoSpacing"/>
        <w:rPr>
          <w:b/>
          <w:sz w:val="24"/>
          <w:szCs w:val="24"/>
          <w:u w:val="single"/>
        </w:rPr>
      </w:pPr>
      <w:r>
        <w:t xml:space="preserve"> </w:t>
      </w:r>
      <w:r>
        <w:tab/>
      </w:r>
      <w:r w:rsidRPr="00C62A07">
        <w:rPr>
          <w:b/>
          <w:sz w:val="24"/>
          <w:szCs w:val="24"/>
          <w:u w:val="single"/>
        </w:rPr>
        <w:t>Sub-Topic</w:t>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b/>
          <w:sz w:val="24"/>
          <w:szCs w:val="24"/>
          <w:u w:val="single"/>
        </w:rPr>
        <w:t>Page #</w:t>
      </w:r>
    </w:p>
    <w:p w14:paraId="2C4DB566" w14:textId="77777777" w:rsidR="0011420E" w:rsidRPr="00C62A07" w:rsidRDefault="0011420E" w:rsidP="0011420E">
      <w:pPr>
        <w:pStyle w:val="NoSpacing"/>
        <w:rPr>
          <w:b/>
          <w:sz w:val="24"/>
          <w:szCs w:val="24"/>
          <w:u w:val="single"/>
        </w:rPr>
      </w:pPr>
    </w:p>
    <w:p w14:paraId="3C34C566" w14:textId="77777777" w:rsidR="0011420E" w:rsidRPr="00C62A07" w:rsidRDefault="0011420E" w:rsidP="0011420E">
      <w:pPr>
        <w:pStyle w:val="NoSpacing"/>
        <w:numPr>
          <w:ilvl w:val="0"/>
          <w:numId w:val="12"/>
        </w:numPr>
        <w:rPr>
          <w:sz w:val="24"/>
          <w:szCs w:val="24"/>
        </w:rPr>
      </w:pPr>
      <w:r w:rsidRPr="00C62A07">
        <w:rPr>
          <w:sz w:val="24"/>
          <w:szCs w:val="24"/>
        </w:rPr>
        <w:t xml:space="preserve">What is Board Self-Evaluation? </w:t>
      </w:r>
      <w:r>
        <w:rPr>
          <w:sz w:val="24"/>
          <w:szCs w:val="24"/>
        </w:rPr>
        <w:t>…………………………………………………………………</w:t>
      </w:r>
      <w:r>
        <w:rPr>
          <w:sz w:val="24"/>
          <w:szCs w:val="24"/>
        </w:rPr>
        <w:tab/>
      </w:r>
      <w:r>
        <w:rPr>
          <w:sz w:val="24"/>
          <w:szCs w:val="24"/>
        </w:rPr>
        <w:tab/>
      </w:r>
      <w:r w:rsidR="00CD3919">
        <w:rPr>
          <w:sz w:val="24"/>
          <w:szCs w:val="24"/>
        </w:rPr>
        <w:t>2</w:t>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p>
    <w:p w14:paraId="4F85AE80" w14:textId="77777777" w:rsidR="0011420E" w:rsidRPr="00C62A07" w:rsidRDefault="0011420E" w:rsidP="0011420E">
      <w:pPr>
        <w:pStyle w:val="NoSpacing"/>
        <w:numPr>
          <w:ilvl w:val="0"/>
          <w:numId w:val="12"/>
        </w:numPr>
        <w:rPr>
          <w:sz w:val="24"/>
          <w:szCs w:val="24"/>
        </w:rPr>
      </w:pPr>
      <w:r w:rsidRPr="00C62A07">
        <w:rPr>
          <w:sz w:val="24"/>
          <w:szCs w:val="24"/>
        </w:rPr>
        <w:t>What Should You Evaluate?</w:t>
      </w:r>
      <w:r>
        <w:rPr>
          <w:sz w:val="24"/>
          <w:szCs w:val="24"/>
        </w:rPr>
        <w:t xml:space="preserve"> ……………………………………………………………………..</w:t>
      </w:r>
      <w:r w:rsidR="00CD3919">
        <w:rPr>
          <w:sz w:val="24"/>
          <w:szCs w:val="24"/>
        </w:rPr>
        <w:tab/>
      </w:r>
      <w:r w:rsidR="00CD3919">
        <w:rPr>
          <w:sz w:val="24"/>
          <w:szCs w:val="24"/>
        </w:rPr>
        <w:tab/>
        <w:t>2</w:t>
      </w:r>
    </w:p>
    <w:p w14:paraId="5684332C" w14:textId="77777777" w:rsidR="0011420E" w:rsidRPr="00C62A07" w:rsidRDefault="0011420E" w:rsidP="0011420E">
      <w:pPr>
        <w:pStyle w:val="NoSpacing"/>
        <w:numPr>
          <w:ilvl w:val="1"/>
          <w:numId w:val="12"/>
        </w:numPr>
        <w:rPr>
          <w:sz w:val="24"/>
          <w:szCs w:val="24"/>
        </w:rPr>
      </w:pPr>
      <w:r w:rsidRPr="00C62A07">
        <w:rPr>
          <w:sz w:val="24"/>
          <w:szCs w:val="24"/>
        </w:rPr>
        <w:t>Board Linkage with Moral Ownership</w:t>
      </w:r>
      <w:r w:rsidR="00CD3919">
        <w:rPr>
          <w:sz w:val="24"/>
          <w:szCs w:val="24"/>
        </w:rPr>
        <w:t xml:space="preserve"> …………………………………………..</w:t>
      </w:r>
      <w:r w:rsidR="00CD3919">
        <w:rPr>
          <w:sz w:val="24"/>
          <w:szCs w:val="24"/>
        </w:rPr>
        <w:tab/>
      </w:r>
      <w:r w:rsidR="00CD3919">
        <w:rPr>
          <w:sz w:val="24"/>
          <w:szCs w:val="24"/>
        </w:rPr>
        <w:tab/>
        <w:t>2</w:t>
      </w:r>
    </w:p>
    <w:p w14:paraId="28AC148C" w14:textId="77777777" w:rsidR="0011420E" w:rsidRPr="00C62A07" w:rsidRDefault="0011420E" w:rsidP="0011420E">
      <w:pPr>
        <w:pStyle w:val="NoSpacing"/>
        <w:numPr>
          <w:ilvl w:val="1"/>
          <w:numId w:val="12"/>
        </w:numPr>
        <w:rPr>
          <w:sz w:val="24"/>
          <w:szCs w:val="24"/>
        </w:rPr>
      </w:pPr>
      <w:r w:rsidRPr="00C62A07">
        <w:rPr>
          <w:sz w:val="24"/>
          <w:szCs w:val="24"/>
        </w:rPr>
        <w:t>Clarity of Delegation</w:t>
      </w:r>
      <w:r>
        <w:rPr>
          <w:sz w:val="24"/>
          <w:szCs w:val="24"/>
        </w:rPr>
        <w:t>……………………………………………………………………..</w:t>
      </w:r>
      <w:r w:rsidRPr="00C62A07">
        <w:rPr>
          <w:sz w:val="24"/>
          <w:szCs w:val="24"/>
        </w:rPr>
        <w:tab/>
      </w:r>
      <w:r w:rsidR="00CD3919">
        <w:rPr>
          <w:sz w:val="24"/>
          <w:szCs w:val="24"/>
        </w:rPr>
        <w:tab/>
        <w:t>2</w:t>
      </w:r>
    </w:p>
    <w:p w14:paraId="6C9D1879" w14:textId="77777777" w:rsidR="0011420E" w:rsidRPr="00C62A07" w:rsidRDefault="0011420E" w:rsidP="0011420E">
      <w:pPr>
        <w:pStyle w:val="NoSpacing"/>
        <w:numPr>
          <w:ilvl w:val="1"/>
          <w:numId w:val="12"/>
        </w:numPr>
        <w:rPr>
          <w:sz w:val="24"/>
          <w:szCs w:val="24"/>
        </w:rPr>
      </w:pPr>
      <w:r w:rsidRPr="00C62A07">
        <w:rPr>
          <w:sz w:val="24"/>
          <w:szCs w:val="24"/>
        </w:rPr>
        <w:t>Empowerment and Accountability</w:t>
      </w:r>
      <w:r>
        <w:rPr>
          <w:sz w:val="24"/>
          <w:szCs w:val="24"/>
        </w:rPr>
        <w:t xml:space="preserve"> ……………………………………………….</w:t>
      </w:r>
      <w:r w:rsidRPr="00C62A07">
        <w:rPr>
          <w:sz w:val="24"/>
          <w:szCs w:val="24"/>
        </w:rPr>
        <w:tab/>
      </w:r>
      <w:r w:rsidRPr="00C62A07">
        <w:rPr>
          <w:sz w:val="24"/>
          <w:szCs w:val="24"/>
        </w:rPr>
        <w:tab/>
      </w:r>
      <w:r w:rsidR="00CD3919">
        <w:rPr>
          <w:sz w:val="24"/>
          <w:szCs w:val="24"/>
        </w:rPr>
        <w:t>3</w:t>
      </w:r>
    </w:p>
    <w:p w14:paraId="61C0BD16" w14:textId="77777777" w:rsidR="0011420E" w:rsidRPr="00C62A07" w:rsidRDefault="0011420E" w:rsidP="0011420E">
      <w:pPr>
        <w:pStyle w:val="NoSpacing"/>
        <w:numPr>
          <w:ilvl w:val="1"/>
          <w:numId w:val="12"/>
        </w:numPr>
        <w:rPr>
          <w:sz w:val="24"/>
          <w:szCs w:val="24"/>
        </w:rPr>
      </w:pPr>
      <w:r w:rsidRPr="00C62A07">
        <w:rPr>
          <w:sz w:val="24"/>
          <w:szCs w:val="24"/>
        </w:rPr>
        <w:t>Effective Board Process</w:t>
      </w:r>
      <w:r>
        <w:rPr>
          <w:sz w:val="24"/>
          <w:szCs w:val="24"/>
        </w:rPr>
        <w:t xml:space="preserve"> ………………………………………………………………..</w:t>
      </w:r>
      <w:r w:rsidR="00CD3919">
        <w:rPr>
          <w:sz w:val="24"/>
          <w:szCs w:val="24"/>
        </w:rPr>
        <w:tab/>
      </w:r>
      <w:r w:rsidR="00CD3919">
        <w:rPr>
          <w:sz w:val="24"/>
          <w:szCs w:val="24"/>
        </w:rPr>
        <w:tab/>
        <w:t>3</w:t>
      </w:r>
    </w:p>
    <w:p w14:paraId="3A22DAD2" w14:textId="77777777" w:rsidR="0011420E" w:rsidRPr="00C62A07" w:rsidRDefault="0011420E" w:rsidP="0011420E">
      <w:pPr>
        <w:pStyle w:val="NoSpacing"/>
        <w:ind w:left="1440"/>
        <w:rPr>
          <w:sz w:val="24"/>
          <w:szCs w:val="24"/>
        </w:rPr>
      </w:pPr>
    </w:p>
    <w:p w14:paraId="66317E5B" w14:textId="77777777" w:rsidR="0011420E" w:rsidRPr="00C62A07" w:rsidRDefault="0011420E" w:rsidP="0011420E">
      <w:pPr>
        <w:pStyle w:val="NoSpacing"/>
        <w:numPr>
          <w:ilvl w:val="0"/>
          <w:numId w:val="12"/>
        </w:numPr>
        <w:rPr>
          <w:sz w:val="24"/>
          <w:szCs w:val="24"/>
        </w:rPr>
      </w:pPr>
      <w:r w:rsidRPr="00C62A07">
        <w:rPr>
          <w:sz w:val="24"/>
          <w:szCs w:val="24"/>
        </w:rPr>
        <w:t>Why Bother Doing Board Self-Evaluation?</w:t>
      </w:r>
      <w:r w:rsidR="00CD3919">
        <w:rPr>
          <w:sz w:val="24"/>
          <w:szCs w:val="24"/>
        </w:rPr>
        <w:t xml:space="preserve"> ……………………………………………….</w:t>
      </w:r>
      <w:r w:rsidR="00CD3919">
        <w:rPr>
          <w:sz w:val="24"/>
          <w:szCs w:val="24"/>
        </w:rPr>
        <w:tab/>
      </w:r>
      <w:r w:rsidR="00CD3919">
        <w:rPr>
          <w:sz w:val="24"/>
          <w:szCs w:val="24"/>
        </w:rPr>
        <w:tab/>
        <w:t>4</w:t>
      </w:r>
    </w:p>
    <w:p w14:paraId="13C9619F" w14:textId="77777777" w:rsidR="0011420E" w:rsidRPr="00C62A07" w:rsidRDefault="0011420E" w:rsidP="0011420E">
      <w:pPr>
        <w:pStyle w:val="NoSpacing"/>
        <w:ind w:left="720"/>
        <w:rPr>
          <w:sz w:val="24"/>
          <w:szCs w:val="24"/>
        </w:rPr>
      </w:pP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r w:rsidRPr="00C62A07">
        <w:rPr>
          <w:sz w:val="24"/>
          <w:szCs w:val="24"/>
        </w:rPr>
        <w:tab/>
      </w:r>
    </w:p>
    <w:p w14:paraId="2FB2CE34" w14:textId="77777777" w:rsidR="0011420E" w:rsidRPr="00C62A07" w:rsidRDefault="0011420E" w:rsidP="0011420E">
      <w:pPr>
        <w:pStyle w:val="NoSpacing"/>
        <w:numPr>
          <w:ilvl w:val="0"/>
          <w:numId w:val="12"/>
        </w:numPr>
        <w:rPr>
          <w:sz w:val="24"/>
          <w:szCs w:val="24"/>
        </w:rPr>
      </w:pPr>
      <w:r w:rsidRPr="00C62A07">
        <w:rPr>
          <w:sz w:val="24"/>
          <w:szCs w:val="24"/>
        </w:rPr>
        <w:t>When to Do Self-Evaluation?</w:t>
      </w:r>
      <w:r w:rsidRPr="00C62A07">
        <w:rPr>
          <w:sz w:val="24"/>
          <w:szCs w:val="24"/>
        </w:rPr>
        <w:tab/>
      </w:r>
      <w:r>
        <w:rPr>
          <w:sz w:val="24"/>
          <w:szCs w:val="24"/>
        </w:rPr>
        <w:t>…………………………………………………………………..</w:t>
      </w:r>
      <w:r w:rsidR="00CD3919">
        <w:rPr>
          <w:sz w:val="24"/>
          <w:szCs w:val="24"/>
        </w:rPr>
        <w:tab/>
      </w:r>
      <w:r w:rsidR="00CD3919">
        <w:rPr>
          <w:sz w:val="24"/>
          <w:szCs w:val="24"/>
        </w:rPr>
        <w:tab/>
        <w:t>4</w:t>
      </w:r>
    </w:p>
    <w:p w14:paraId="799D78A1" w14:textId="77777777" w:rsidR="0011420E" w:rsidRPr="00C62A07" w:rsidRDefault="0011420E" w:rsidP="0011420E">
      <w:pPr>
        <w:pStyle w:val="NoSpacing"/>
        <w:rPr>
          <w:sz w:val="24"/>
          <w:szCs w:val="24"/>
        </w:rPr>
      </w:pPr>
    </w:p>
    <w:p w14:paraId="2929AD3A" w14:textId="77777777" w:rsidR="0011420E" w:rsidRPr="00C62A07" w:rsidRDefault="0011420E" w:rsidP="0011420E">
      <w:pPr>
        <w:pStyle w:val="NoSpacing"/>
        <w:numPr>
          <w:ilvl w:val="0"/>
          <w:numId w:val="12"/>
        </w:numPr>
        <w:rPr>
          <w:sz w:val="24"/>
          <w:szCs w:val="24"/>
        </w:rPr>
      </w:pPr>
      <w:r w:rsidRPr="00C62A07">
        <w:rPr>
          <w:sz w:val="24"/>
          <w:szCs w:val="24"/>
        </w:rPr>
        <w:t>Where Should You Monitor?</w:t>
      </w:r>
      <w:r w:rsidRPr="00C62A07">
        <w:rPr>
          <w:sz w:val="24"/>
          <w:szCs w:val="24"/>
        </w:rPr>
        <w:tab/>
      </w:r>
      <w:r w:rsidR="00CD3919">
        <w:rPr>
          <w:sz w:val="24"/>
          <w:szCs w:val="24"/>
        </w:rPr>
        <w:t>…………………………………………………………………..</w:t>
      </w:r>
      <w:r w:rsidR="00CD3919">
        <w:rPr>
          <w:sz w:val="24"/>
          <w:szCs w:val="24"/>
        </w:rPr>
        <w:tab/>
      </w:r>
      <w:r w:rsidR="00CD3919">
        <w:rPr>
          <w:sz w:val="24"/>
          <w:szCs w:val="24"/>
        </w:rPr>
        <w:tab/>
        <w:t>5</w:t>
      </w:r>
    </w:p>
    <w:p w14:paraId="3EE763E9" w14:textId="77777777" w:rsidR="0011420E" w:rsidRPr="00C62A07" w:rsidRDefault="0011420E" w:rsidP="0011420E">
      <w:pPr>
        <w:pStyle w:val="NoSpacing"/>
        <w:ind w:left="720"/>
        <w:rPr>
          <w:sz w:val="24"/>
          <w:szCs w:val="24"/>
        </w:rPr>
      </w:pPr>
    </w:p>
    <w:p w14:paraId="4DF0B351" w14:textId="77777777" w:rsidR="0011420E" w:rsidRPr="00C62A07" w:rsidRDefault="0011420E" w:rsidP="0011420E">
      <w:pPr>
        <w:pStyle w:val="NoSpacing"/>
        <w:numPr>
          <w:ilvl w:val="0"/>
          <w:numId w:val="12"/>
        </w:numPr>
        <w:rPr>
          <w:sz w:val="24"/>
          <w:szCs w:val="24"/>
        </w:rPr>
      </w:pPr>
      <w:r w:rsidRPr="00C62A07">
        <w:rPr>
          <w:sz w:val="24"/>
          <w:szCs w:val="24"/>
        </w:rPr>
        <w:t>Who Should be Involved?</w:t>
      </w:r>
      <w:r>
        <w:rPr>
          <w:sz w:val="24"/>
          <w:szCs w:val="24"/>
        </w:rPr>
        <w:t xml:space="preserve"> ………………………………</w:t>
      </w:r>
      <w:r w:rsidR="00CD3919">
        <w:rPr>
          <w:sz w:val="24"/>
          <w:szCs w:val="24"/>
        </w:rPr>
        <w:t>………………………………………..</w:t>
      </w:r>
      <w:r w:rsidR="00CD3919">
        <w:rPr>
          <w:sz w:val="24"/>
          <w:szCs w:val="24"/>
        </w:rPr>
        <w:tab/>
      </w:r>
      <w:r w:rsidR="00CD3919">
        <w:rPr>
          <w:sz w:val="24"/>
          <w:szCs w:val="24"/>
        </w:rPr>
        <w:tab/>
        <w:t>5</w:t>
      </w:r>
    </w:p>
    <w:p w14:paraId="261C03D1" w14:textId="77777777" w:rsidR="0011420E" w:rsidRPr="00C62A07" w:rsidRDefault="0011420E" w:rsidP="0011420E">
      <w:pPr>
        <w:pStyle w:val="NoSpacing"/>
        <w:ind w:left="720"/>
        <w:rPr>
          <w:sz w:val="24"/>
          <w:szCs w:val="24"/>
        </w:rPr>
      </w:pPr>
    </w:p>
    <w:p w14:paraId="1BCB3727" w14:textId="77777777" w:rsidR="0011420E" w:rsidRPr="00C62A07" w:rsidRDefault="0011420E" w:rsidP="0011420E">
      <w:pPr>
        <w:pStyle w:val="NoSpacing"/>
        <w:numPr>
          <w:ilvl w:val="0"/>
          <w:numId w:val="12"/>
        </w:numPr>
        <w:rPr>
          <w:sz w:val="24"/>
          <w:szCs w:val="24"/>
        </w:rPr>
      </w:pPr>
      <w:r w:rsidRPr="00C62A07">
        <w:rPr>
          <w:sz w:val="24"/>
          <w:szCs w:val="24"/>
        </w:rPr>
        <w:t>How Do We Do Self-Evaluation?</w:t>
      </w:r>
      <w:r>
        <w:rPr>
          <w:sz w:val="24"/>
          <w:szCs w:val="24"/>
        </w:rPr>
        <w:t xml:space="preserve"> ……………………………………………………………….</w:t>
      </w:r>
      <w:r w:rsidR="00CD3919">
        <w:rPr>
          <w:sz w:val="24"/>
          <w:szCs w:val="24"/>
        </w:rPr>
        <w:tab/>
        <w:t>5</w:t>
      </w:r>
    </w:p>
    <w:p w14:paraId="5E0F9EEB" w14:textId="77777777" w:rsidR="0011420E" w:rsidRPr="00C62A07" w:rsidRDefault="0011420E" w:rsidP="0011420E">
      <w:pPr>
        <w:pStyle w:val="NoSpacing"/>
        <w:numPr>
          <w:ilvl w:val="1"/>
          <w:numId w:val="12"/>
        </w:numPr>
        <w:rPr>
          <w:sz w:val="24"/>
          <w:szCs w:val="24"/>
        </w:rPr>
      </w:pPr>
      <w:r>
        <w:rPr>
          <w:sz w:val="24"/>
          <w:szCs w:val="24"/>
        </w:rPr>
        <w:t>Plan  ………………………………………………………………………………………………</w:t>
      </w:r>
      <w:r w:rsidR="00CD3919">
        <w:rPr>
          <w:sz w:val="24"/>
          <w:szCs w:val="24"/>
        </w:rPr>
        <w:tab/>
        <w:t>5</w:t>
      </w:r>
    </w:p>
    <w:p w14:paraId="18508FB7" w14:textId="77777777" w:rsidR="0011420E" w:rsidRPr="00C62A07" w:rsidRDefault="0011420E" w:rsidP="0011420E">
      <w:pPr>
        <w:pStyle w:val="NoSpacing"/>
        <w:numPr>
          <w:ilvl w:val="2"/>
          <w:numId w:val="12"/>
        </w:numPr>
        <w:rPr>
          <w:sz w:val="24"/>
          <w:szCs w:val="24"/>
        </w:rPr>
      </w:pPr>
      <w:r w:rsidRPr="00C62A07">
        <w:rPr>
          <w:sz w:val="24"/>
          <w:szCs w:val="24"/>
        </w:rPr>
        <w:t>End of Meeting Evaluation</w:t>
      </w:r>
    </w:p>
    <w:p w14:paraId="65A619FF" w14:textId="77777777" w:rsidR="0011420E" w:rsidRPr="00C62A07" w:rsidRDefault="0011420E" w:rsidP="0011420E">
      <w:pPr>
        <w:pStyle w:val="NoSpacing"/>
        <w:numPr>
          <w:ilvl w:val="2"/>
          <w:numId w:val="12"/>
        </w:numPr>
        <w:rPr>
          <w:sz w:val="24"/>
          <w:szCs w:val="24"/>
        </w:rPr>
      </w:pPr>
      <w:r w:rsidRPr="00C62A07">
        <w:rPr>
          <w:sz w:val="24"/>
          <w:szCs w:val="24"/>
        </w:rPr>
        <w:t>Structured Evaluation of All Policies</w:t>
      </w:r>
    </w:p>
    <w:p w14:paraId="30404685" w14:textId="77777777" w:rsidR="0011420E" w:rsidRPr="00C62A07" w:rsidRDefault="0011420E" w:rsidP="0011420E">
      <w:pPr>
        <w:pStyle w:val="NoSpacing"/>
        <w:numPr>
          <w:ilvl w:val="1"/>
          <w:numId w:val="12"/>
        </w:numPr>
        <w:rPr>
          <w:sz w:val="24"/>
          <w:szCs w:val="24"/>
        </w:rPr>
      </w:pPr>
      <w:r w:rsidRPr="00C62A07">
        <w:rPr>
          <w:sz w:val="24"/>
          <w:szCs w:val="24"/>
        </w:rPr>
        <w:t>Set Performance Targets for the Board</w:t>
      </w:r>
      <w:r>
        <w:rPr>
          <w:sz w:val="24"/>
          <w:szCs w:val="24"/>
        </w:rPr>
        <w:t xml:space="preserve"> ………………………………………….</w:t>
      </w:r>
      <w:r>
        <w:rPr>
          <w:sz w:val="24"/>
          <w:szCs w:val="24"/>
        </w:rPr>
        <w:tab/>
        <w:t>5</w:t>
      </w:r>
    </w:p>
    <w:p w14:paraId="2CDE31F6" w14:textId="77777777" w:rsidR="0011420E" w:rsidRPr="00C62A07" w:rsidRDefault="0011420E" w:rsidP="0011420E">
      <w:pPr>
        <w:pStyle w:val="NoSpacing"/>
        <w:numPr>
          <w:ilvl w:val="1"/>
          <w:numId w:val="12"/>
        </w:numPr>
        <w:rPr>
          <w:sz w:val="24"/>
          <w:szCs w:val="24"/>
        </w:rPr>
      </w:pPr>
      <w:r w:rsidRPr="00C62A07">
        <w:rPr>
          <w:sz w:val="24"/>
          <w:szCs w:val="24"/>
        </w:rPr>
        <w:t>Gather Information</w:t>
      </w:r>
      <w:r w:rsidR="00CD3919">
        <w:rPr>
          <w:sz w:val="24"/>
          <w:szCs w:val="24"/>
        </w:rPr>
        <w:t xml:space="preserve"> ……………………………………………………………………….</w:t>
      </w:r>
      <w:r w:rsidR="00CD3919">
        <w:rPr>
          <w:sz w:val="24"/>
          <w:szCs w:val="24"/>
        </w:rPr>
        <w:tab/>
        <w:t>6</w:t>
      </w:r>
    </w:p>
    <w:p w14:paraId="632F7572" w14:textId="77777777" w:rsidR="0011420E" w:rsidRPr="00C62A07" w:rsidRDefault="0011420E" w:rsidP="0011420E">
      <w:pPr>
        <w:pStyle w:val="NoSpacing"/>
        <w:numPr>
          <w:ilvl w:val="1"/>
          <w:numId w:val="12"/>
        </w:numPr>
        <w:rPr>
          <w:sz w:val="24"/>
          <w:szCs w:val="24"/>
        </w:rPr>
      </w:pPr>
      <w:r w:rsidRPr="00C62A07">
        <w:rPr>
          <w:sz w:val="24"/>
          <w:szCs w:val="24"/>
        </w:rPr>
        <w:t>Discuss and Interpret the Findings</w:t>
      </w:r>
      <w:r w:rsidR="00CD3919">
        <w:rPr>
          <w:sz w:val="24"/>
          <w:szCs w:val="24"/>
        </w:rPr>
        <w:t xml:space="preserve"> …………………………………………………</w:t>
      </w:r>
      <w:r w:rsidR="00CD3919">
        <w:rPr>
          <w:sz w:val="24"/>
          <w:szCs w:val="24"/>
        </w:rPr>
        <w:tab/>
        <w:t>7</w:t>
      </w:r>
    </w:p>
    <w:p w14:paraId="2EB97068" w14:textId="77777777" w:rsidR="0011420E" w:rsidRPr="00C62A07" w:rsidRDefault="0011420E" w:rsidP="0011420E">
      <w:pPr>
        <w:pStyle w:val="NoSpacing"/>
        <w:numPr>
          <w:ilvl w:val="1"/>
          <w:numId w:val="12"/>
        </w:numPr>
        <w:rPr>
          <w:sz w:val="24"/>
          <w:szCs w:val="24"/>
        </w:rPr>
      </w:pPr>
      <w:r w:rsidRPr="00C62A07">
        <w:rPr>
          <w:sz w:val="24"/>
          <w:szCs w:val="24"/>
        </w:rPr>
        <w:t>Formulate a Board Work Plan (Governance Action Plan)</w:t>
      </w:r>
      <w:r w:rsidR="00CD3919">
        <w:rPr>
          <w:sz w:val="24"/>
          <w:szCs w:val="24"/>
        </w:rPr>
        <w:t xml:space="preserve"> ……………….</w:t>
      </w:r>
      <w:r w:rsidR="00CD3919">
        <w:rPr>
          <w:sz w:val="24"/>
          <w:szCs w:val="24"/>
        </w:rPr>
        <w:tab/>
        <w:t>7</w:t>
      </w:r>
    </w:p>
    <w:p w14:paraId="1B19FF07" w14:textId="77777777" w:rsidR="00F62B12" w:rsidRDefault="00F62B12" w:rsidP="00F62B12">
      <w:pPr>
        <w:pStyle w:val="NoSpacing"/>
        <w:rPr>
          <w:rFonts w:asciiTheme="majorHAnsi" w:hAnsiTheme="majorHAnsi" w:cstheme="minorHAnsi"/>
          <w:b/>
          <w:sz w:val="28"/>
          <w:szCs w:val="28"/>
        </w:rPr>
      </w:pPr>
    </w:p>
    <w:p w14:paraId="4F5980B1" w14:textId="77777777" w:rsidR="0011420E" w:rsidRDefault="0011420E" w:rsidP="00F62B12">
      <w:pPr>
        <w:pStyle w:val="NoSpacing"/>
        <w:rPr>
          <w:rFonts w:asciiTheme="majorHAnsi" w:hAnsiTheme="majorHAnsi" w:cstheme="minorHAnsi"/>
          <w:b/>
          <w:sz w:val="28"/>
          <w:szCs w:val="28"/>
        </w:rPr>
      </w:pPr>
    </w:p>
    <w:p w14:paraId="37AAD547" w14:textId="77777777" w:rsidR="0011420E" w:rsidRDefault="0011420E" w:rsidP="00F62B12">
      <w:pPr>
        <w:pStyle w:val="NoSpacing"/>
        <w:rPr>
          <w:rFonts w:asciiTheme="majorHAnsi" w:hAnsiTheme="majorHAnsi" w:cstheme="minorHAnsi"/>
          <w:b/>
          <w:sz w:val="28"/>
          <w:szCs w:val="28"/>
        </w:rPr>
      </w:pPr>
    </w:p>
    <w:p w14:paraId="2FC4C981" w14:textId="77777777" w:rsidR="0011420E" w:rsidRDefault="0011420E" w:rsidP="00F62B12">
      <w:pPr>
        <w:pStyle w:val="NoSpacing"/>
        <w:rPr>
          <w:rFonts w:asciiTheme="majorHAnsi" w:hAnsiTheme="majorHAnsi" w:cstheme="minorHAnsi"/>
          <w:b/>
          <w:sz w:val="28"/>
          <w:szCs w:val="28"/>
        </w:rPr>
      </w:pPr>
    </w:p>
    <w:p w14:paraId="2B7322FF" w14:textId="77777777" w:rsidR="00F62B12" w:rsidRPr="001C08BF" w:rsidRDefault="00F62B12" w:rsidP="00F62B12">
      <w:pPr>
        <w:pStyle w:val="NoSpacing"/>
        <w:jc w:val="center"/>
        <w:rPr>
          <w:rFonts w:asciiTheme="majorHAnsi" w:hAnsiTheme="majorHAnsi" w:cstheme="minorHAnsi"/>
          <w:b/>
          <w:sz w:val="28"/>
          <w:szCs w:val="28"/>
          <w:u w:val="single"/>
        </w:rPr>
      </w:pPr>
      <w:r w:rsidRPr="001C08BF">
        <w:rPr>
          <w:rFonts w:asciiTheme="majorHAnsi" w:hAnsiTheme="majorHAnsi" w:cstheme="minorHAnsi"/>
          <w:b/>
          <w:sz w:val="28"/>
          <w:szCs w:val="28"/>
          <w:u w:val="single"/>
        </w:rPr>
        <w:t>Board Self Evaluation</w:t>
      </w:r>
    </w:p>
    <w:p w14:paraId="7B124EE6" w14:textId="77777777" w:rsidR="00F62B12" w:rsidRDefault="00F62B12" w:rsidP="00F62B12">
      <w:pPr>
        <w:pStyle w:val="NoSpacing"/>
        <w:rPr>
          <w:rFonts w:asciiTheme="majorHAnsi" w:eastAsia="Times New Roman" w:hAnsiTheme="majorHAnsi" w:cstheme="minorHAnsi"/>
          <w:bCs/>
          <w:color w:val="111111"/>
          <w:sz w:val="24"/>
          <w:szCs w:val="24"/>
        </w:rPr>
      </w:pPr>
    </w:p>
    <w:p w14:paraId="0869CB96" w14:textId="77777777" w:rsidR="00E50177" w:rsidRPr="00E50177" w:rsidRDefault="00E50177" w:rsidP="00E50177">
      <w:pPr>
        <w:pStyle w:val="NoSpacing"/>
        <w:rPr>
          <w:rFonts w:asciiTheme="majorHAnsi" w:eastAsia="Times New Roman" w:hAnsiTheme="majorHAnsi" w:cstheme="minorHAnsi"/>
          <w:color w:val="111111"/>
          <w:sz w:val="24"/>
          <w:szCs w:val="24"/>
        </w:rPr>
      </w:pPr>
    </w:p>
    <w:p w14:paraId="5DB4010C" w14:textId="77777777" w:rsidR="00F62B12" w:rsidRPr="00F62B12" w:rsidRDefault="00F62B12" w:rsidP="00E50177">
      <w:pPr>
        <w:pStyle w:val="NoSpacing"/>
        <w:rPr>
          <w:rFonts w:asciiTheme="majorHAnsi" w:eastAsia="Times New Roman" w:hAnsiTheme="majorHAnsi" w:cstheme="minorHAnsi"/>
          <w:b/>
          <w:color w:val="111111"/>
          <w:sz w:val="24"/>
          <w:szCs w:val="24"/>
        </w:rPr>
      </w:pPr>
      <w:r w:rsidRPr="00F62B12">
        <w:rPr>
          <w:rFonts w:asciiTheme="majorHAnsi" w:eastAsia="Times New Roman" w:hAnsiTheme="majorHAnsi" w:cstheme="minorHAnsi"/>
          <w:b/>
          <w:color w:val="111111"/>
          <w:sz w:val="24"/>
          <w:szCs w:val="24"/>
        </w:rPr>
        <w:t>Introduction</w:t>
      </w:r>
    </w:p>
    <w:p w14:paraId="5D99151B" w14:textId="77777777" w:rsidR="00874BBE" w:rsidRPr="00E50177" w:rsidRDefault="00874BBE" w:rsidP="00E50177">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 xml:space="preserve">Many boards seem to get tied up in knots about the process of self-evaluation, spending a lot of time talking about “how to” do it, but not getting down to actually DOING it. If your board has been struggling in this area, </w:t>
      </w:r>
      <w:r w:rsidR="00F62B12">
        <w:rPr>
          <w:rFonts w:asciiTheme="majorHAnsi" w:eastAsia="Times New Roman" w:hAnsiTheme="majorHAnsi" w:cstheme="minorHAnsi"/>
          <w:color w:val="111111"/>
          <w:sz w:val="24"/>
          <w:szCs w:val="24"/>
        </w:rPr>
        <w:t xml:space="preserve">the following information extracted from the work of Jannice Moore, The Governance Coach, </w:t>
      </w:r>
      <w:r w:rsidRPr="00E50177">
        <w:rPr>
          <w:rFonts w:asciiTheme="majorHAnsi" w:eastAsia="Times New Roman" w:hAnsiTheme="majorHAnsi" w:cstheme="minorHAnsi"/>
          <w:color w:val="111111"/>
          <w:sz w:val="24"/>
          <w:szCs w:val="24"/>
        </w:rPr>
        <w:t>will be of some help.</w:t>
      </w:r>
    </w:p>
    <w:p w14:paraId="54CB8E4A" w14:textId="77777777" w:rsidR="00E50177" w:rsidRDefault="00E50177" w:rsidP="00E50177">
      <w:pPr>
        <w:pStyle w:val="NoSpacing"/>
        <w:rPr>
          <w:rFonts w:asciiTheme="majorHAnsi" w:eastAsia="Times New Roman" w:hAnsiTheme="majorHAnsi" w:cstheme="minorHAnsi"/>
          <w:color w:val="111111"/>
          <w:sz w:val="24"/>
          <w:szCs w:val="24"/>
        </w:rPr>
      </w:pPr>
    </w:p>
    <w:p w14:paraId="201E92CA" w14:textId="77777777" w:rsidR="00874BBE" w:rsidRPr="00E50177" w:rsidRDefault="00874BBE" w:rsidP="00E50177">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As with many endeavors, it’s often tempting to simply ask the “how” question without placing it in the context of “why”? In this regard, I find the old Rudyard Kipling poem to be a good guide:</w:t>
      </w:r>
    </w:p>
    <w:p w14:paraId="4FF2040F" w14:textId="77777777" w:rsidR="00874BBE" w:rsidRPr="00E50177" w:rsidRDefault="00874BBE" w:rsidP="00EF498D">
      <w:pPr>
        <w:pStyle w:val="NoSpacing"/>
        <w:ind w:left="2160"/>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“I keep six honest serving men.</w:t>
      </w:r>
      <w:r w:rsidRPr="00E50177">
        <w:rPr>
          <w:rFonts w:asciiTheme="majorHAnsi" w:eastAsia="Times New Roman" w:hAnsiTheme="majorHAnsi" w:cstheme="minorHAnsi"/>
          <w:color w:val="111111"/>
          <w:sz w:val="24"/>
          <w:szCs w:val="24"/>
        </w:rPr>
        <w:br/>
        <w:t>(They taught me all I knew);</w:t>
      </w:r>
      <w:r w:rsidRPr="00E50177">
        <w:rPr>
          <w:rFonts w:asciiTheme="majorHAnsi" w:eastAsia="Times New Roman" w:hAnsiTheme="majorHAnsi" w:cstheme="minorHAnsi"/>
          <w:color w:val="111111"/>
          <w:sz w:val="24"/>
          <w:szCs w:val="24"/>
        </w:rPr>
        <w:br/>
        <w:t>Their names are What and Why and When</w:t>
      </w:r>
      <w:r w:rsidRPr="00E50177">
        <w:rPr>
          <w:rFonts w:asciiTheme="majorHAnsi" w:eastAsia="Times New Roman" w:hAnsiTheme="majorHAnsi" w:cstheme="minorHAnsi"/>
          <w:color w:val="111111"/>
          <w:sz w:val="24"/>
          <w:szCs w:val="24"/>
        </w:rPr>
        <w:br/>
        <w:t>and Where and How and Who.”</w:t>
      </w:r>
    </w:p>
    <w:p w14:paraId="12928187" w14:textId="77777777" w:rsidR="00E50177" w:rsidRDefault="00E50177" w:rsidP="00E50177">
      <w:pPr>
        <w:pStyle w:val="NoSpacing"/>
        <w:rPr>
          <w:rFonts w:asciiTheme="majorHAnsi" w:eastAsia="Times New Roman" w:hAnsiTheme="majorHAnsi" w:cstheme="minorHAnsi"/>
          <w:bCs/>
          <w:i/>
          <w:iCs/>
          <w:color w:val="000000"/>
          <w:sz w:val="24"/>
          <w:szCs w:val="24"/>
        </w:rPr>
      </w:pPr>
    </w:p>
    <w:p w14:paraId="197FD5DD" w14:textId="77777777" w:rsidR="00874BBE" w:rsidRPr="00E50177" w:rsidRDefault="00874BBE" w:rsidP="00697F6B">
      <w:pPr>
        <w:pStyle w:val="NoSpacing"/>
        <w:numPr>
          <w:ilvl w:val="0"/>
          <w:numId w:val="11"/>
        </w:numPr>
        <w:rPr>
          <w:rFonts w:asciiTheme="majorHAnsi" w:eastAsia="Times New Roman" w:hAnsiTheme="majorHAnsi" w:cstheme="minorHAnsi"/>
          <w:b/>
          <w:bCs/>
          <w:color w:val="000000"/>
          <w:sz w:val="24"/>
          <w:szCs w:val="24"/>
        </w:rPr>
      </w:pPr>
      <w:r w:rsidRPr="00E50177">
        <w:rPr>
          <w:rFonts w:asciiTheme="majorHAnsi" w:eastAsia="Times New Roman" w:hAnsiTheme="majorHAnsi" w:cstheme="minorHAnsi"/>
          <w:b/>
          <w:bCs/>
          <w:i/>
          <w:iCs/>
          <w:color w:val="000000"/>
          <w:sz w:val="24"/>
          <w:szCs w:val="24"/>
        </w:rPr>
        <w:t>WHAT is Board Self-Evaluation?</w:t>
      </w:r>
    </w:p>
    <w:p w14:paraId="583C2D24" w14:textId="77777777" w:rsidR="00F62B12" w:rsidRDefault="00F62B12" w:rsidP="00697F6B">
      <w:pPr>
        <w:pStyle w:val="NoSpacing"/>
        <w:rPr>
          <w:rFonts w:asciiTheme="majorHAnsi" w:eastAsia="Times New Roman" w:hAnsiTheme="majorHAnsi" w:cstheme="minorHAnsi"/>
          <w:color w:val="111111"/>
          <w:sz w:val="24"/>
          <w:szCs w:val="24"/>
        </w:rPr>
      </w:pPr>
    </w:p>
    <w:p w14:paraId="179C9E37" w14:textId="77777777" w:rsidR="00E50177" w:rsidRPr="00E50177" w:rsidRDefault="00874BBE" w:rsidP="00697F6B">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Board self-evaluation is simply an </w:t>
      </w:r>
      <w:r w:rsidRPr="00E50177">
        <w:rPr>
          <w:rFonts w:asciiTheme="majorHAnsi" w:eastAsia="Times New Roman" w:hAnsiTheme="majorHAnsi" w:cstheme="minorHAnsi"/>
          <w:i/>
          <w:iCs/>
          <w:color w:val="111111"/>
          <w:sz w:val="24"/>
          <w:szCs w:val="24"/>
        </w:rPr>
        <w:t>organized process</w:t>
      </w:r>
      <w:r w:rsidRPr="00E50177">
        <w:rPr>
          <w:rFonts w:asciiTheme="majorHAnsi" w:eastAsia="Times New Roman" w:hAnsiTheme="majorHAnsi" w:cstheme="minorHAnsi"/>
          <w:color w:val="111111"/>
          <w:sz w:val="24"/>
          <w:szCs w:val="24"/>
        </w:rPr>
        <w:t xml:space="preserve"> by which the board regularly </w:t>
      </w:r>
    </w:p>
    <w:p w14:paraId="6E6E592D" w14:textId="77777777" w:rsidR="00874BBE" w:rsidRPr="00E50177" w:rsidRDefault="00874BBE" w:rsidP="00697F6B">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re-examines its collective and individual performance, and then reaffirms its commitment by identifying plans for improvement.</w:t>
      </w:r>
    </w:p>
    <w:p w14:paraId="1A601234" w14:textId="77777777" w:rsidR="00E50177" w:rsidRDefault="00E50177" w:rsidP="00E50177">
      <w:pPr>
        <w:pStyle w:val="NoSpacing"/>
        <w:rPr>
          <w:rFonts w:asciiTheme="majorHAnsi" w:eastAsia="Times New Roman" w:hAnsiTheme="majorHAnsi" w:cstheme="minorHAnsi"/>
          <w:bCs/>
          <w:i/>
          <w:iCs/>
          <w:color w:val="000000"/>
          <w:sz w:val="24"/>
          <w:szCs w:val="24"/>
        </w:rPr>
      </w:pPr>
    </w:p>
    <w:p w14:paraId="72A71C4B" w14:textId="77777777" w:rsidR="00874BBE" w:rsidRPr="00E50177" w:rsidRDefault="00874BBE" w:rsidP="00697F6B">
      <w:pPr>
        <w:pStyle w:val="NoSpacing"/>
        <w:numPr>
          <w:ilvl w:val="0"/>
          <w:numId w:val="11"/>
        </w:numPr>
        <w:rPr>
          <w:rFonts w:asciiTheme="majorHAnsi" w:eastAsia="Times New Roman" w:hAnsiTheme="majorHAnsi" w:cstheme="minorHAnsi"/>
          <w:b/>
          <w:bCs/>
          <w:color w:val="000000"/>
          <w:sz w:val="24"/>
          <w:szCs w:val="24"/>
        </w:rPr>
      </w:pPr>
      <w:r w:rsidRPr="00E50177">
        <w:rPr>
          <w:rFonts w:asciiTheme="majorHAnsi" w:eastAsia="Times New Roman" w:hAnsiTheme="majorHAnsi" w:cstheme="minorHAnsi"/>
          <w:b/>
          <w:bCs/>
          <w:i/>
          <w:iCs/>
          <w:color w:val="000000"/>
          <w:sz w:val="24"/>
          <w:szCs w:val="24"/>
        </w:rPr>
        <w:t>WHAT Should You Evaluate?</w:t>
      </w:r>
    </w:p>
    <w:p w14:paraId="0FF56D6C" w14:textId="77777777" w:rsidR="00F62B12" w:rsidRDefault="00F62B12" w:rsidP="00697F6B">
      <w:pPr>
        <w:pStyle w:val="NoSpacing"/>
        <w:rPr>
          <w:rFonts w:asciiTheme="majorHAnsi" w:eastAsia="Times New Roman" w:hAnsiTheme="majorHAnsi" w:cstheme="minorHAnsi"/>
          <w:color w:val="111111"/>
          <w:sz w:val="24"/>
          <w:szCs w:val="24"/>
        </w:rPr>
      </w:pPr>
    </w:p>
    <w:p w14:paraId="55738B98" w14:textId="77777777" w:rsidR="00E50177" w:rsidRDefault="00874BBE" w:rsidP="00697F6B">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 xml:space="preserve">The content areas for board evaluation should include all aspects of governance. Your Governance Process policies should already have set out your expectations for yourselves. This proactive approach means that you are evaluating yourselves against criteria that you have predetermined. (If you are not using Policy Governance® and have not developed policies about how the board should govern, then that should be your first step.) </w:t>
      </w:r>
    </w:p>
    <w:p w14:paraId="4CBF2B5F" w14:textId="77777777" w:rsidR="00E50177" w:rsidRDefault="00E50177" w:rsidP="00E50177">
      <w:pPr>
        <w:pStyle w:val="NoSpacing"/>
        <w:rPr>
          <w:rFonts w:asciiTheme="majorHAnsi" w:eastAsia="Times New Roman" w:hAnsiTheme="majorHAnsi" w:cstheme="minorHAnsi"/>
          <w:color w:val="111111"/>
          <w:sz w:val="24"/>
          <w:szCs w:val="24"/>
        </w:rPr>
      </w:pPr>
    </w:p>
    <w:p w14:paraId="5CEFBD97" w14:textId="77777777" w:rsidR="00874BBE" w:rsidRDefault="00874BBE" w:rsidP="00697F6B">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At minimum your policies should address the foll</w:t>
      </w:r>
      <w:r w:rsidR="00697F6B">
        <w:rPr>
          <w:rFonts w:asciiTheme="majorHAnsi" w:eastAsia="Times New Roman" w:hAnsiTheme="majorHAnsi" w:cstheme="minorHAnsi"/>
          <w:color w:val="111111"/>
          <w:sz w:val="24"/>
          <w:szCs w:val="24"/>
        </w:rPr>
        <w:t xml:space="preserve">owing content areas, which then </w:t>
      </w:r>
      <w:r w:rsidRPr="00E50177">
        <w:rPr>
          <w:rFonts w:asciiTheme="majorHAnsi" w:eastAsia="Times New Roman" w:hAnsiTheme="majorHAnsi" w:cstheme="minorHAnsi"/>
          <w:color w:val="111111"/>
          <w:sz w:val="24"/>
          <w:szCs w:val="24"/>
        </w:rPr>
        <w:t>become subject to your self-evaluation:</w:t>
      </w:r>
    </w:p>
    <w:p w14:paraId="74494123" w14:textId="77777777" w:rsidR="00F62B12" w:rsidRPr="00E50177" w:rsidRDefault="00F62B12" w:rsidP="00697F6B">
      <w:pPr>
        <w:pStyle w:val="NoSpacing"/>
        <w:rPr>
          <w:rFonts w:asciiTheme="majorHAnsi" w:eastAsia="Times New Roman" w:hAnsiTheme="majorHAnsi" w:cstheme="minorHAnsi"/>
          <w:color w:val="111111"/>
          <w:sz w:val="24"/>
          <w:szCs w:val="24"/>
        </w:rPr>
      </w:pPr>
    </w:p>
    <w:p w14:paraId="3954E283" w14:textId="77777777" w:rsidR="00874BBE" w:rsidRPr="00E50177" w:rsidRDefault="00874BBE" w:rsidP="00697F6B">
      <w:pPr>
        <w:pStyle w:val="NoSpacing"/>
        <w:numPr>
          <w:ilvl w:val="1"/>
          <w:numId w:val="11"/>
        </w:numPr>
        <w:rPr>
          <w:rFonts w:asciiTheme="majorHAnsi" w:eastAsia="Times New Roman" w:hAnsiTheme="majorHAnsi" w:cstheme="minorHAnsi"/>
          <w:b/>
          <w:bCs/>
          <w:color w:val="000000"/>
          <w:sz w:val="24"/>
          <w:szCs w:val="24"/>
        </w:rPr>
      </w:pPr>
      <w:r w:rsidRPr="00E50177">
        <w:rPr>
          <w:rFonts w:asciiTheme="majorHAnsi" w:eastAsia="Times New Roman" w:hAnsiTheme="majorHAnsi" w:cstheme="minorHAnsi"/>
          <w:b/>
          <w:bCs/>
          <w:i/>
          <w:iCs/>
          <w:color w:val="000000"/>
          <w:sz w:val="24"/>
          <w:szCs w:val="24"/>
        </w:rPr>
        <w:t>Board linkage with moral ownership</w:t>
      </w:r>
    </w:p>
    <w:p w14:paraId="08828CBE"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Has your board discussed and clearly identified those to whom it is morally accountable (the “ownership”)?</w:t>
      </w:r>
    </w:p>
    <w:p w14:paraId="135DFDA3"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Have you developed </w:t>
      </w:r>
      <w:r w:rsidRPr="00E50177">
        <w:rPr>
          <w:rFonts w:asciiTheme="majorHAnsi" w:eastAsia="Times New Roman" w:hAnsiTheme="majorHAnsi" w:cstheme="minorHAnsi"/>
          <w:i/>
          <w:iCs/>
          <w:color w:val="111111"/>
          <w:sz w:val="24"/>
          <w:szCs w:val="24"/>
        </w:rPr>
        <w:t>deliberate methods</w:t>
      </w:r>
      <w:r w:rsidRPr="00E50177">
        <w:rPr>
          <w:rFonts w:asciiTheme="majorHAnsi" w:eastAsia="Times New Roman" w:hAnsiTheme="majorHAnsi" w:cstheme="minorHAnsi"/>
          <w:color w:val="111111"/>
          <w:sz w:val="24"/>
          <w:szCs w:val="24"/>
        </w:rPr>
        <w:t> of regularly hearing from this ownership (not just telling them what you’re doing, but </w:t>
      </w:r>
      <w:r w:rsidRPr="00E50177">
        <w:rPr>
          <w:rFonts w:asciiTheme="majorHAnsi" w:eastAsia="Times New Roman" w:hAnsiTheme="majorHAnsi" w:cstheme="minorHAnsi"/>
          <w:i/>
          <w:iCs/>
          <w:color w:val="111111"/>
          <w:sz w:val="24"/>
          <w:szCs w:val="24"/>
        </w:rPr>
        <w:t>listening</w:t>
      </w:r>
      <w:r w:rsidRPr="00E50177">
        <w:rPr>
          <w:rFonts w:asciiTheme="majorHAnsi" w:eastAsia="Times New Roman" w:hAnsiTheme="majorHAnsi" w:cstheme="minorHAnsi"/>
          <w:color w:val="111111"/>
          <w:sz w:val="24"/>
          <w:szCs w:val="24"/>
        </w:rPr>
        <w:t>), and demonstrating your accountability to them?</w:t>
      </w:r>
    </w:p>
    <w:p w14:paraId="17D81AED" w14:textId="77777777" w:rsidR="00874BBE"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How effective are those methods?</w:t>
      </w:r>
    </w:p>
    <w:p w14:paraId="588DBF3A" w14:textId="77777777" w:rsidR="00F62B12" w:rsidRPr="00E50177" w:rsidRDefault="00F62B12" w:rsidP="00F62B12">
      <w:pPr>
        <w:pStyle w:val="NoSpacing"/>
        <w:ind w:left="2160"/>
        <w:rPr>
          <w:rFonts w:asciiTheme="majorHAnsi" w:eastAsia="Times New Roman" w:hAnsiTheme="majorHAnsi" w:cstheme="minorHAnsi"/>
          <w:color w:val="111111"/>
          <w:sz w:val="24"/>
          <w:szCs w:val="24"/>
        </w:rPr>
      </w:pPr>
    </w:p>
    <w:p w14:paraId="50EDF8B3" w14:textId="77777777" w:rsidR="00874BBE" w:rsidRPr="00E50177" w:rsidRDefault="00874BBE" w:rsidP="00697F6B">
      <w:pPr>
        <w:pStyle w:val="NoSpacing"/>
        <w:numPr>
          <w:ilvl w:val="1"/>
          <w:numId w:val="11"/>
        </w:numPr>
        <w:rPr>
          <w:rFonts w:asciiTheme="majorHAnsi" w:eastAsia="Times New Roman" w:hAnsiTheme="majorHAnsi" w:cstheme="minorHAnsi"/>
          <w:b/>
          <w:bCs/>
          <w:color w:val="000000"/>
          <w:sz w:val="24"/>
          <w:szCs w:val="24"/>
        </w:rPr>
      </w:pPr>
      <w:r w:rsidRPr="00E50177">
        <w:rPr>
          <w:rFonts w:asciiTheme="majorHAnsi" w:eastAsia="Times New Roman" w:hAnsiTheme="majorHAnsi" w:cstheme="minorHAnsi"/>
          <w:b/>
          <w:bCs/>
          <w:i/>
          <w:iCs/>
          <w:color w:val="000000"/>
          <w:sz w:val="24"/>
          <w:szCs w:val="24"/>
        </w:rPr>
        <w:t>Clarity of delegation</w:t>
      </w:r>
    </w:p>
    <w:p w14:paraId="546AC2B1"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lastRenderedPageBreak/>
        <w:t>Has the board set explicit expectations about the benefits the organization is to produce, who those benefits are for, and the acceptable cost of producing those benefits (Ends)?</w:t>
      </w:r>
    </w:p>
    <w:p w14:paraId="1EBBEE13"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Are those Ends regularly reviewed in light of new information about needs?</w:t>
      </w:r>
    </w:p>
    <w:p w14:paraId="2AA9065A"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Has the board clearly defined what is NOT acceptable for the CEO to do or allow?</w:t>
      </w:r>
    </w:p>
    <w:p w14:paraId="31656E0F" w14:textId="77777777" w:rsidR="00874BBE"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In particular, has the board considered areas of material risk in developing these limitations?</w:t>
      </w:r>
    </w:p>
    <w:p w14:paraId="1B3BF43E" w14:textId="77777777" w:rsidR="00F62B12" w:rsidRPr="00E50177" w:rsidRDefault="00F62B12" w:rsidP="00F62B12">
      <w:pPr>
        <w:pStyle w:val="NoSpacing"/>
        <w:ind w:left="2160"/>
        <w:rPr>
          <w:rFonts w:asciiTheme="majorHAnsi" w:eastAsia="Times New Roman" w:hAnsiTheme="majorHAnsi" w:cstheme="minorHAnsi"/>
          <w:color w:val="111111"/>
          <w:sz w:val="24"/>
          <w:szCs w:val="24"/>
        </w:rPr>
      </w:pPr>
    </w:p>
    <w:p w14:paraId="6615AA3D" w14:textId="77777777" w:rsidR="00874BBE" w:rsidRPr="00E50177" w:rsidRDefault="00874BBE" w:rsidP="00697F6B">
      <w:pPr>
        <w:pStyle w:val="NoSpacing"/>
        <w:numPr>
          <w:ilvl w:val="1"/>
          <w:numId w:val="11"/>
        </w:numPr>
        <w:rPr>
          <w:rFonts w:asciiTheme="majorHAnsi" w:eastAsia="Times New Roman" w:hAnsiTheme="majorHAnsi" w:cstheme="minorHAnsi"/>
          <w:b/>
          <w:bCs/>
          <w:color w:val="000000"/>
          <w:sz w:val="24"/>
          <w:szCs w:val="24"/>
        </w:rPr>
      </w:pPr>
      <w:r w:rsidRPr="00E50177">
        <w:rPr>
          <w:rFonts w:asciiTheme="majorHAnsi" w:eastAsia="Times New Roman" w:hAnsiTheme="majorHAnsi" w:cstheme="minorHAnsi"/>
          <w:b/>
          <w:bCs/>
          <w:i/>
          <w:iCs/>
          <w:color w:val="000000"/>
          <w:sz w:val="24"/>
          <w:szCs w:val="24"/>
        </w:rPr>
        <w:t>Empowerment &amp; Accountability</w:t>
      </w:r>
    </w:p>
    <w:p w14:paraId="6830DD72"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have explicit policy regarding how it delegates to the CEO?</w:t>
      </w:r>
    </w:p>
    <w:p w14:paraId="35AC3ED9"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speak to the CEO with “one voice”—written policy?</w:t>
      </w:r>
    </w:p>
    <w:p w14:paraId="2BF3DBE8"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give instructions only to the CEO, or does it meddle in areas that have been delegated?</w:t>
      </w:r>
    </w:p>
    <w:p w14:paraId="45481B4A"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expect and receive regular reports from the CEO that provide </w:t>
      </w:r>
      <w:r w:rsidRPr="00E50177">
        <w:rPr>
          <w:rFonts w:asciiTheme="majorHAnsi" w:eastAsia="Times New Roman" w:hAnsiTheme="majorHAnsi" w:cstheme="minorHAnsi"/>
          <w:i/>
          <w:iCs/>
          <w:color w:val="111111"/>
          <w:sz w:val="24"/>
          <w:szCs w:val="24"/>
        </w:rPr>
        <w:t>evidence of achievement of the expected results</w:t>
      </w:r>
      <w:r w:rsidRPr="00E50177">
        <w:rPr>
          <w:rFonts w:asciiTheme="majorHAnsi" w:eastAsia="Times New Roman" w:hAnsiTheme="majorHAnsi" w:cstheme="minorHAnsi"/>
          <w:color w:val="111111"/>
          <w:sz w:val="24"/>
          <w:szCs w:val="24"/>
        </w:rPr>
        <w:t> (not just descriptions of activities)?</w:t>
      </w:r>
    </w:p>
    <w:p w14:paraId="7A4BAEB6"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thoughtfully review these reports?</w:t>
      </w:r>
    </w:p>
    <w:p w14:paraId="447A6B3C" w14:textId="77777777" w:rsidR="00874BBE"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avoid creating committees or officers that “help” the CEO or staff in areas that have been delegated, thus making accountabilities unclear?</w:t>
      </w:r>
    </w:p>
    <w:p w14:paraId="2770C506" w14:textId="77777777" w:rsidR="00F62B12" w:rsidRPr="00E50177" w:rsidRDefault="00F62B12" w:rsidP="00F62B12">
      <w:pPr>
        <w:pStyle w:val="NoSpacing"/>
        <w:ind w:left="2160"/>
        <w:rPr>
          <w:rFonts w:asciiTheme="majorHAnsi" w:eastAsia="Times New Roman" w:hAnsiTheme="majorHAnsi" w:cstheme="minorHAnsi"/>
          <w:color w:val="111111"/>
          <w:sz w:val="24"/>
          <w:szCs w:val="24"/>
        </w:rPr>
      </w:pPr>
    </w:p>
    <w:p w14:paraId="2C43440F" w14:textId="77777777" w:rsidR="00874BBE" w:rsidRPr="00E50177" w:rsidRDefault="00874BBE" w:rsidP="00697F6B">
      <w:pPr>
        <w:pStyle w:val="NoSpacing"/>
        <w:numPr>
          <w:ilvl w:val="1"/>
          <w:numId w:val="11"/>
        </w:numPr>
        <w:rPr>
          <w:rFonts w:asciiTheme="majorHAnsi" w:eastAsia="Times New Roman" w:hAnsiTheme="majorHAnsi" w:cstheme="minorHAnsi"/>
          <w:b/>
          <w:bCs/>
          <w:color w:val="000000"/>
          <w:sz w:val="24"/>
          <w:szCs w:val="24"/>
        </w:rPr>
      </w:pPr>
      <w:r w:rsidRPr="00E50177">
        <w:rPr>
          <w:rFonts w:asciiTheme="majorHAnsi" w:eastAsia="Times New Roman" w:hAnsiTheme="majorHAnsi" w:cstheme="minorHAnsi"/>
          <w:b/>
          <w:bCs/>
          <w:i/>
          <w:iCs/>
          <w:color w:val="000000"/>
          <w:sz w:val="24"/>
          <w:szCs w:val="24"/>
        </w:rPr>
        <w:t>Effective Board Process</w:t>
      </w:r>
    </w:p>
    <w:p w14:paraId="2B96B4DD"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If the board has control over factors such as board size, selection and composition, are they optimal to do the best job of governing?</w:t>
      </w:r>
    </w:p>
    <w:p w14:paraId="4FA54BB7"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have a process in place for thorough orientation of new board members?</w:t>
      </w:r>
    </w:p>
    <w:p w14:paraId="1356859F"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regularly discuss its own educational needs and develop a plan to meet them?</w:t>
      </w:r>
    </w:p>
    <w:p w14:paraId="7950EBF1"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 board committees stick to doing </w:t>
      </w:r>
      <w:r w:rsidRPr="00E50177">
        <w:rPr>
          <w:rFonts w:asciiTheme="majorHAnsi" w:eastAsia="Times New Roman" w:hAnsiTheme="majorHAnsi" w:cstheme="minorHAnsi"/>
          <w:i/>
          <w:iCs/>
          <w:color w:val="111111"/>
          <w:sz w:val="24"/>
          <w:szCs w:val="24"/>
        </w:rPr>
        <w:t>only</w:t>
      </w:r>
      <w:r w:rsidRPr="00E50177">
        <w:rPr>
          <w:rFonts w:asciiTheme="majorHAnsi" w:eastAsia="Times New Roman" w:hAnsiTheme="majorHAnsi" w:cstheme="minorHAnsi"/>
          <w:color w:val="111111"/>
          <w:sz w:val="24"/>
          <w:szCs w:val="24"/>
        </w:rPr>
        <w:t> board work (not “helping” staff)?</w:t>
      </w:r>
    </w:p>
    <w:p w14:paraId="30786BD2"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 xml:space="preserve">Are </w:t>
      </w:r>
      <w:proofErr w:type="spellStart"/>
      <w:r w:rsidRPr="00E50177">
        <w:rPr>
          <w:rFonts w:asciiTheme="majorHAnsi" w:eastAsia="Times New Roman" w:hAnsiTheme="majorHAnsi" w:cstheme="minorHAnsi"/>
          <w:color w:val="111111"/>
          <w:sz w:val="24"/>
          <w:szCs w:val="24"/>
        </w:rPr>
        <w:t>board</w:t>
      </w:r>
      <w:proofErr w:type="spellEnd"/>
      <w:r w:rsidRPr="00E50177">
        <w:rPr>
          <w:rFonts w:asciiTheme="majorHAnsi" w:eastAsia="Times New Roman" w:hAnsiTheme="majorHAnsi" w:cstheme="minorHAnsi"/>
          <w:color w:val="111111"/>
          <w:sz w:val="24"/>
          <w:szCs w:val="24"/>
        </w:rPr>
        <w:t xml:space="preserve"> committees being used to enhance board effectiveness, or are they interfering with the unity of the board?</w:t>
      </w:r>
    </w:p>
    <w:p w14:paraId="16CD2717"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Is the board getting good information on which to base governance decisions?</w:t>
      </w:r>
    </w:p>
    <w:p w14:paraId="576161FD"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 members come to meetings regularly and are they well prepared?</w:t>
      </w:r>
    </w:p>
    <w:p w14:paraId="4DF90F6F"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have a code of conduct?</w:t>
      </w:r>
    </w:p>
    <w:p w14:paraId="66D1FE12"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 xml:space="preserve">Does the board regularly evaluate its own function and </w:t>
      </w:r>
      <w:proofErr w:type="spellStart"/>
      <w:r w:rsidRPr="00E50177">
        <w:rPr>
          <w:rFonts w:asciiTheme="majorHAnsi" w:eastAsia="Times New Roman" w:hAnsiTheme="majorHAnsi" w:cstheme="minorHAnsi"/>
          <w:color w:val="111111"/>
          <w:sz w:val="24"/>
          <w:szCs w:val="24"/>
        </w:rPr>
        <w:t>behaviour</w:t>
      </w:r>
      <w:proofErr w:type="spellEnd"/>
      <w:r w:rsidRPr="00E50177">
        <w:rPr>
          <w:rFonts w:asciiTheme="majorHAnsi" w:eastAsia="Times New Roman" w:hAnsiTheme="majorHAnsi" w:cstheme="minorHAnsi"/>
          <w:color w:val="111111"/>
          <w:sz w:val="24"/>
          <w:szCs w:val="24"/>
        </w:rPr>
        <w:t>?</w:t>
      </w:r>
    </w:p>
    <w:p w14:paraId="210CF632"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Does the board have well defined processes for connecting with other relevant boards?</w:t>
      </w:r>
    </w:p>
    <w:p w14:paraId="094DA719"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If the board has assigned any other specific job results to itself, such as external political linkages, has it developed and followed through on action plans to achieve those results?</w:t>
      </w:r>
    </w:p>
    <w:p w14:paraId="03100FC6" w14:textId="77777777" w:rsidR="00874BBE" w:rsidRPr="00E50177" w:rsidRDefault="00874BBE" w:rsidP="00E50177">
      <w:pPr>
        <w:pStyle w:val="NoSpacing"/>
        <w:rPr>
          <w:rFonts w:asciiTheme="majorHAnsi" w:eastAsia="Times New Roman" w:hAnsiTheme="majorHAnsi" w:cstheme="minorHAnsi"/>
          <w:bCs/>
          <w:i/>
          <w:iCs/>
          <w:color w:val="000000"/>
          <w:sz w:val="24"/>
          <w:szCs w:val="24"/>
        </w:rPr>
      </w:pPr>
    </w:p>
    <w:p w14:paraId="1A39E06B" w14:textId="77777777" w:rsidR="00874BBE" w:rsidRPr="00F62B12" w:rsidRDefault="00F62B12" w:rsidP="00697F6B">
      <w:pPr>
        <w:pStyle w:val="NoSpacing"/>
        <w:numPr>
          <w:ilvl w:val="0"/>
          <w:numId w:val="11"/>
        </w:numPr>
        <w:rPr>
          <w:rFonts w:asciiTheme="majorHAnsi" w:eastAsia="Times New Roman" w:hAnsiTheme="majorHAnsi" w:cstheme="minorHAnsi"/>
          <w:b/>
          <w:bCs/>
          <w:color w:val="000000"/>
          <w:sz w:val="24"/>
          <w:szCs w:val="24"/>
        </w:rPr>
      </w:pPr>
      <w:r>
        <w:rPr>
          <w:rFonts w:asciiTheme="majorHAnsi" w:eastAsia="Times New Roman" w:hAnsiTheme="majorHAnsi" w:cstheme="minorHAnsi"/>
          <w:b/>
          <w:bCs/>
          <w:i/>
          <w:iCs/>
          <w:color w:val="000000"/>
          <w:sz w:val="24"/>
          <w:szCs w:val="24"/>
        </w:rPr>
        <w:t>WHY</w:t>
      </w:r>
      <w:r w:rsidR="00874BBE" w:rsidRPr="00E50177">
        <w:rPr>
          <w:rFonts w:asciiTheme="majorHAnsi" w:eastAsia="Times New Roman" w:hAnsiTheme="majorHAnsi" w:cstheme="minorHAnsi"/>
          <w:b/>
          <w:bCs/>
          <w:i/>
          <w:iCs/>
          <w:color w:val="000000"/>
          <w:sz w:val="24"/>
          <w:szCs w:val="24"/>
        </w:rPr>
        <w:t xml:space="preserve"> Bother Doing Board Self-Evaluation?</w:t>
      </w:r>
    </w:p>
    <w:p w14:paraId="39633946" w14:textId="77777777" w:rsidR="00F62B12" w:rsidRPr="00E50177" w:rsidRDefault="00F62B12" w:rsidP="00F62B12">
      <w:pPr>
        <w:pStyle w:val="NoSpacing"/>
        <w:ind w:left="720"/>
        <w:rPr>
          <w:rFonts w:asciiTheme="majorHAnsi" w:eastAsia="Times New Roman" w:hAnsiTheme="majorHAnsi" w:cstheme="minorHAnsi"/>
          <w:b/>
          <w:bCs/>
          <w:color w:val="000000"/>
          <w:sz w:val="24"/>
          <w:szCs w:val="24"/>
        </w:rPr>
      </w:pPr>
    </w:p>
    <w:p w14:paraId="2E98F917" w14:textId="77777777" w:rsidR="00874BBE" w:rsidRPr="00E50177" w:rsidRDefault="00874BBE" w:rsidP="00697F6B">
      <w:pPr>
        <w:pStyle w:val="NoSpacing"/>
        <w:numPr>
          <w:ilvl w:val="1"/>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As a board, you are entrusted with the stewardship of resources on behalf of someone else—your “moral ownership.” That places a moral obligation on you to use those resources most effectiv</w:t>
      </w:r>
      <w:r w:rsidR="00C553BA">
        <w:rPr>
          <w:rFonts w:asciiTheme="majorHAnsi" w:eastAsia="Times New Roman" w:hAnsiTheme="majorHAnsi" w:cstheme="minorHAnsi"/>
          <w:color w:val="111111"/>
          <w:sz w:val="24"/>
          <w:szCs w:val="24"/>
        </w:rPr>
        <w:t xml:space="preserve">ely – this does not mean </w:t>
      </w:r>
      <w:r w:rsidRPr="00E50177">
        <w:rPr>
          <w:rFonts w:asciiTheme="majorHAnsi" w:eastAsia="Times New Roman" w:hAnsiTheme="majorHAnsi" w:cstheme="minorHAnsi"/>
          <w:color w:val="111111"/>
          <w:sz w:val="24"/>
          <w:szCs w:val="24"/>
        </w:rPr>
        <w:t>“approving” fin</w:t>
      </w:r>
      <w:r w:rsidR="00C553BA">
        <w:rPr>
          <w:rFonts w:asciiTheme="majorHAnsi" w:eastAsia="Times New Roman" w:hAnsiTheme="majorHAnsi" w:cstheme="minorHAnsi"/>
          <w:color w:val="111111"/>
          <w:sz w:val="24"/>
          <w:szCs w:val="24"/>
        </w:rPr>
        <w:t>ancial statements. Y</w:t>
      </w:r>
      <w:r w:rsidRPr="00E50177">
        <w:rPr>
          <w:rFonts w:asciiTheme="majorHAnsi" w:eastAsia="Times New Roman" w:hAnsiTheme="majorHAnsi" w:cstheme="minorHAnsi"/>
          <w:color w:val="111111"/>
          <w:sz w:val="24"/>
          <w:szCs w:val="24"/>
        </w:rPr>
        <w:t>ou need to be able to show accountability for the organization as a whole. Is it achieving what it ought to achieve? The board sets the direction for the organization. If the board is not doing its job effectively, the whole organization suffers.</w:t>
      </w:r>
    </w:p>
    <w:p w14:paraId="3D98A5D9" w14:textId="77777777" w:rsidR="00E50177" w:rsidRDefault="00E50177" w:rsidP="00E50177">
      <w:pPr>
        <w:pStyle w:val="NoSpacing"/>
        <w:rPr>
          <w:rFonts w:asciiTheme="majorHAnsi" w:eastAsia="Times New Roman" w:hAnsiTheme="majorHAnsi" w:cstheme="minorHAnsi"/>
          <w:color w:val="111111"/>
          <w:sz w:val="24"/>
          <w:szCs w:val="24"/>
        </w:rPr>
      </w:pPr>
    </w:p>
    <w:p w14:paraId="241F3C0B" w14:textId="77777777" w:rsidR="00F62B12" w:rsidRPr="00F62B12" w:rsidRDefault="00874BBE" w:rsidP="00F62B12">
      <w:pPr>
        <w:pStyle w:val="NoSpacing"/>
        <w:numPr>
          <w:ilvl w:val="1"/>
          <w:numId w:val="11"/>
        </w:numPr>
        <w:rPr>
          <w:rFonts w:asciiTheme="majorHAnsi" w:eastAsia="Times New Roman" w:hAnsiTheme="majorHAnsi" w:cstheme="minorHAnsi"/>
          <w:color w:val="111111"/>
          <w:sz w:val="24"/>
          <w:szCs w:val="24"/>
        </w:rPr>
      </w:pPr>
      <w:r w:rsidRPr="00F62B12">
        <w:rPr>
          <w:rFonts w:asciiTheme="majorHAnsi" w:eastAsia="Times New Roman" w:hAnsiTheme="majorHAnsi" w:cstheme="minorHAnsi"/>
          <w:color w:val="111111"/>
          <w:sz w:val="24"/>
          <w:szCs w:val="24"/>
        </w:rPr>
        <w:t>The board is responsible for its own development, job design, self-discipline and performance. These are not areas that can be delegated to the CEO. Self-evaluation is a way to assure yourselves and your ownership that you take accountability seriously.</w:t>
      </w:r>
    </w:p>
    <w:p w14:paraId="5D4F2D0A" w14:textId="77777777" w:rsidR="00F62B12" w:rsidRPr="00E50177" w:rsidRDefault="00F62B12" w:rsidP="00F62B12">
      <w:pPr>
        <w:pStyle w:val="NoSpacing"/>
        <w:ind w:left="1440"/>
        <w:rPr>
          <w:rFonts w:asciiTheme="majorHAnsi" w:eastAsia="Times New Roman" w:hAnsiTheme="majorHAnsi" w:cstheme="minorHAnsi"/>
          <w:color w:val="111111"/>
          <w:sz w:val="24"/>
          <w:szCs w:val="24"/>
        </w:rPr>
      </w:pPr>
    </w:p>
    <w:p w14:paraId="417FB791" w14:textId="77777777" w:rsidR="00874BBE" w:rsidRPr="00E50177" w:rsidRDefault="00874BBE" w:rsidP="00697F6B">
      <w:pPr>
        <w:pStyle w:val="NoSpacing"/>
        <w:numPr>
          <w:ilvl w:val="1"/>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bCs/>
          <w:color w:val="111111"/>
          <w:sz w:val="24"/>
          <w:szCs w:val="24"/>
        </w:rPr>
        <w:t>Remember that the purpose of board self-evaluation is not to evaluate individual board members, but the performance of the board as a whole.</w:t>
      </w:r>
    </w:p>
    <w:p w14:paraId="5BB214D5" w14:textId="77777777" w:rsidR="00E50177" w:rsidRDefault="00E50177" w:rsidP="00E50177">
      <w:pPr>
        <w:pStyle w:val="NoSpacing"/>
        <w:rPr>
          <w:rFonts w:asciiTheme="majorHAnsi" w:eastAsia="Times New Roman" w:hAnsiTheme="majorHAnsi" w:cstheme="minorHAnsi"/>
          <w:color w:val="111111"/>
          <w:sz w:val="24"/>
          <w:szCs w:val="24"/>
        </w:rPr>
      </w:pPr>
    </w:p>
    <w:p w14:paraId="59D62371" w14:textId="77777777" w:rsidR="00874BBE" w:rsidRPr="00E50177" w:rsidRDefault="00874BBE" w:rsidP="00697F6B">
      <w:pPr>
        <w:pStyle w:val="NoSpacing"/>
        <w:numPr>
          <w:ilvl w:val="1"/>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A good board self-evaluation should be:</w:t>
      </w:r>
    </w:p>
    <w:p w14:paraId="071A8DC1"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C553BA">
        <w:rPr>
          <w:rFonts w:asciiTheme="majorHAnsi" w:eastAsia="Times New Roman" w:hAnsiTheme="majorHAnsi" w:cstheme="minorHAnsi"/>
          <w:bCs/>
          <w:color w:val="111111"/>
          <w:sz w:val="24"/>
          <w:szCs w:val="24"/>
          <w:u w:val="single"/>
        </w:rPr>
        <w:t>Positive</w:t>
      </w:r>
      <w:r w:rsidRPr="00E50177">
        <w:rPr>
          <w:rFonts w:asciiTheme="majorHAnsi" w:eastAsia="Times New Roman" w:hAnsiTheme="majorHAnsi" w:cstheme="minorHAnsi"/>
          <w:color w:val="111111"/>
          <w:sz w:val="24"/>
          <w:szCs w:val="24"/>
        </w:rPr>
        <w:t> – you should come away with a sense of what the board’s strengths are.</w:t>
      </w:r>
    </w:p>
    <w:p w14:paraId="20BCE794" w14:textId="77777777" w:rsidR="00874BBE" w:rsidRPr="00E50177" w:rsidRDefault="00874BBE" w:rsidP="00697F6B">
      <w:pPr>
        <w:pStyle w:val="NoSpacing"/>
        <w:numPr>
          <w:ilvl w:val="2"/>
          <w:numId w:val="11"/>
        </w:numPr>
        <w:rPr>
          <w:rFonts w:asciiTheme="majorHAnsi" w:eastAsia="Times New Roman" w:hAnsiTheme="majorHAnsi" w:cstheme="minorHAnsi"/>
          <w:color w:val="111111"/>
          <w:sz w:val="24"/>
          <w:szCs w:val="24"/>
        </w:rPr>
      </w:pPr>
      <w:r w:rsidRPr="00C553BA">
        <w:rPr>
          <w:rFonts w:asciiTheme="majorHAnsi" w:eastAsia="Times New Roman" w:hAnsiTheme="majorHAnsi" w:cstheme="minorHAnsi"/>
          <w:bCs/>
          <w:color w:val="111111"/>
          <w:sz w:val="24"/>
          <w:szCs w:val="24"/>
          <w:u w:val="single"/>
        </w:rPr>
        <w:t>Constructive</w:t>
      </w:r>
      <w:r w:rsidRPr="00E50177">
        <w:rPr>
          <w:rFonts w:asciiTheme="majorHAnsi" w:eastAsia="Times New Roman" w:hAnsiTheme="majorHAnsi" w:cstheme="minorHAnsi"/>
          <w:color w:val="111111"/>
          <w:sz w:val="24"/>
          <w:szCs w:val="24"/>
        </w:rPr>
        <w:t> – you should identify specific changes that need to be made.</w:t>
      </w:r>
    </w:p>
    <w:p w14:paraId="0A0CD0AA" w14:textId="77777777" w:rsidR="00874BBE" w:rsidRPr="00E50177" w:rsidRDefault="00A06A77" w:rsidP="00697F6B">
      <w:pPr>
        <w:pStyle w:val="NoSpacing"/>
        <w:numPr>
          <w:ilvl w:val="2"/>
          <w:numId w:val="11"/>
        </w:numPr>
        <w:rPr>
          <w:rFonts w:asciiTheme="majorHAnsi" w:eastAsia="Times New Roman" w:hAnsiTheme="majorHAnsi" w:cstheme="minorHAnsi"/>
          <w:color w:val="111111"/>
          <w:sz w:val="24"/>
          <w:szCs w:val="24"/>
        </w:rPr>
      </w:pPr>
      <w:r w:rsidRPr="00C553BA">
        <w:rPr>
          <w:rFonts w:asciiTheme="majorHAnsi" w:eastAsia="Times New Roman" w:hAnsiTheme="majorHAnsi" w:cstheme="minorHAnsi"/>
          <w:bCs/>
          <w:color w:val="111111"/>
          <w:sz w:val="24"/>
          <w:szCs w:val="24"/>
          <w:u w:val="single"/>
        </w:rPr>
        <w:t>E</w:t>
      </w:r>
      <w:r w:rsidR="00874BBE" w:rsidRPr="00C553BA">
        <w:rPr>
          <w:rFonts w:asciiTheme="majorHAnsi" w:eastAsia="Times New Roman" w:hAnsiTheme="majorHAnsi" w:cstheme="minorHAnsi"/>
          <w:bCs/>
          <w:color w:val="111111"/>
          <w:sz w:val="24"/>
          <w:szCs w:val="24"/>
          <w:u w:val="single"/>
        </w:rPr>
        <w:t>ducational</w:t>
      </w:r>
      <w:r w:rsidR="00874BBE" w:rsidRPr="00C553BA">
        <w:rPr>
          <w:rFonts w:asciiTheme="majorHAnsi" w:eastAsia="Times New Roman" w:hAnsiTheme="majorHAnsi" w:cstheme="minorHAnsi"/>
          <w:color w:val="111111"/>
          <w:sz w:val="24"/>
          <w:szCs w:val="24"/>
          <w:u w:val="single"/>
        </w:rPr>
        <w:t> </w:t>
      </w:r>
      <w:r w:rsidR="00874BBE" w:rsidRPr="00E50177">
        <w:rPr>
          <w:rFonts w:asciiTheme="majorHAnsi" w:eastAsia="Times New Roman" w:hAnsiTheme="majorHAnsi" w:cstheme="minorHAnsi"/>
          <w:color w:val="111111"/>
          <w:sz w:val="24"/>
          <w:szCs w:val="24"/>
        </w:rPr>
        <w:t>– you should identify what you still need to learn about and make plans to learn it.</w:t>
      </w:r>
    </w:p>
    <w:p w14:paraId="28ADD091" w14:textId="77777777" w:rsidR="00874BBE" w:rsidRPr="00E50177" w:rsidRDefault="00874BBE" w:rsidP="00E50177">
      <w:pPr>
        <w:pStyle w:val="NoSpacing"/>
        <w:rPr>
          <w:rFonts w:asciiTheme="majorHAnsi" w:eastAsia="Times New Roman" w:hAnsiTheme="majorHAnsi" w:cstheme="minorHAnsi"/>
          <w:bCs/>
          <w:i/>
          <w:iCs/>
          <w:color w:val="000000"/>
          <w:sz w:val="24"/>
          <w:szCs w:val="24"/>
        </w:rPr>
      </w:pPr>
    </w:p>
    <w:p w14:paraId="2F27171B" w14:textId="77777777" w:rsidR="00874BBE" w:rsidRPr="00F62B12" w:rsidRDefault="00F62B12" w:rsidP="00697F6B">
      <w:pPr>
        <w:pStyle w:val="NoSpacing"/>
        <w:numPr>
          <w:ilvl w:val="0"/>
          <w:numId w:val="11"/>
        </w:numPr>
        <w:rPr>
          <w:rFonts w:asciiTheme="majorHAnsi" w:eastAsia="Times New Roman" w:hAnsiTheme="majorHAnsi" w:cstheme="minorHAnsi"/>
          <w:b/>
          <w:bCs/>
          <w:color w:val="000000"/>
          <w:sz w:val="24"/>
          <w:szCs w:val="24"/>
        </w:rPr>
      </w:pPr>
      <w:r>
        <w:rPr>
          <w:rFonts w:asciiTheme="majorHAnsi" w:eastAsia="Times New Roman" w:hAnsiTheme="majorHAnsi" w:cstheme="minorHAnsi"/>
          <w:b/>
          <w:bCs/>
          <w:i/>
          <w:iCs/>
          <w:color w:val="000000"/>
          <w:sz w:val="24"/>
          <w:szCs w:val="24"/>
        </w:rPr>
        <w:t>WHEN</w:t>
      </w:r>
      <w:r w:rsidR="00874BBE" w:rsidRPr="00E50177">
        <w:rPr>
          <w:rFonts w:asciiTheme="majorHAnsi" w:eastAsia="Times New Roman" w:hAnsiTheme="majorHAnsi" w:cstheme="minorHAnsi"/>
          <w:b/>
          <w:bCs/>
          <w:i/>
          <w:iCs/>
          <w:color w:val="000000"/>
          <w:sz w:val="24"/>
          <w:szCs w:val="24"/>
        </w:rPr>
        <w:t xml:space="preserve"> to Do Self-Evaluation?</w:t>
      </w:r>
    </w:p>
    <w:p w14:paraId="09AE24C7" w14:textId="77777777" w:rsidR="00F62B12" w:rsidRPr="00E50177" w:rsidRDefault="00F62B12" w:rsidP="00F62B12">
      <w:pPr>
        <w:pStyle w:val="NoSpacing"/>
        <w:ind w:left="720"/>
        <w:rPr>
          <w:rFonts w:asciiTheme="majorHAnsi" w:eastAsia="Times New Roman" w:hAnsiTheme="majorHAnsi" w:cstheme="minorHAnsi"/>
          <w:b/>
          <w:bCs/>
          <w:color w:val="000000"/>
          <w:sz w:val="24"/>
          <w:szCs w:val="24"/>
        </w:rPr>
      </w:pPr>
    </w:p>
    <w:p w14:paraId="78C5A215" w14:textId="77777777" w:rsidR="00874BBE" w:rsidRPr="00E50177" w:rsidRDefault="00874BBE" w:rsidP="00697F6B">
      <w:pPr>
        <w:pStyle w:val="NoSpacing"/>
        <w:numPr>
          <w:ilvl w:val="1"/>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Some board self-evaluation should be done at </w:t>
      </w:r>
      <w:r w:rsidRPr="00E50177">
        <w:rPr>
          <w:rFonts w:asciiTheme="majorHAnsi" w:eastAsia="Times New Roman" w:hAnsiTheme="majorHAnsi" w:cstheme="minorHAnsi"/>
          <w:i/>
          <w:iCs/>
          <w:color w:val="111111"/>
          <w:sz w:val="24"/>
          <w:szCs w:val="24"/>
        </w:rPr>
        <w:t>every meeting</w:t>
      </w:r>
      <w:r w:rsidRPr="00E50177">
        <w:rPr>
          <w:rFonts w:asciiTheme="majorHAnsi" w:eastAsia="Times New Roman" w:hAnsiTheme="majorHAnsi" w:cstheme="minorHAnsi"/>
          <w:color w:val="111111"/>
          <w:sz w:val="24"/>
          <w:szCs w:val="24"/>
        </w:rPr>
        <w:t>. At the bare minimum, time should be set aside at the end of each meeting for a brief evaluation of how well you have lived up to your “governance style” commitments during that meeting.</w:t>
      </w:r>
    </w:p>
    <w:p w14:paraId="50E7FDE2" w14:textId="77777777" w:rsidR="00565AAE" w:rsidRDefault="00565AAE" w:rsidP="00E50177">
      <w:pPr>
        <w:pStyle w:val="NoSpacing"/>
        <w:rPr>
          <w:rFonts w:asciiTheme="majorHAnsi" w:eastAsia="Times New Roman" w:hAnsiTheme="majorHAnsi" w:cstheme="minorHAnsi"/>
          <w:color w:val="111111"/>
          <w:sz w:val="24"/>
          <w:szCs w:val="24"/>
        </w:rPr>
      </w:pPr>
    </w:p>
    <w:p w14:paraId="6F03A37C" w14:textId="77777777" w:rsidR="00874BBE" w:rsidRDefault="00874BBE" w:rsidP="00697F6B">
      <w:pPr>
        <w:pStyle w:val="NoSpacing"/>
        <w:numPr>
          <w:ilvl w:val="1"/>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Compliance with </w:t>
      </w:r>
      <w:r w:rsidRPr="00E50177">
        <w:rPr>
          <w:rFonts w:asciiTheme="majorHAnsi" w:eastAsia="Times New Roman" w:hAnsiTheme="majorHAnsi" w:cstheme="minorHAnsi"/>
          <w:i/>
          <w:iCs/>
          <w:color w:val="111111"/>
          <w:sz w:val="24"/>
          <w:szCs w:val="24"/>
        </w:rPr>
        <w:t>all</w:t>
      </w:r>
      <w:r w:rsidRPr="00E50177">
        <w:rPr>
          <w:rFonts w:asciiTheme="majorHAnsi" w:eastAsia="Times New Roman" w:hAnsiTheme="majorHAnsi" w:cstheme="minorHAnsi"/>
          <w:color w:val="111111"/>
          <w:sz w:val="24"/>
          <w:szCs w:val="24"/>
        </w:rPr>
        <w:t xml:space="preserve"> board policies in the Governance Process and Board-CEO Relationship categories (these are the categories of policies where the board is “talking to itself”) should be evaluated (self-monitored) regularly. There is no one “right” way to do this. </w:t>
      </w:r>
      <w:r w:rsidR="00C553BA">
        <w:rPr>
          <w:rFonts w:asciiTheme="majorHAnsi" w:eastAsia="Times New Roman" w:hAnsiTheme="majorHAnsi" w:cstheme="minorHAnsi"/>
          <w:color w:val="111111"/>
          <w:sz w:val="24"/>
          <w:szCs w:val="24"/>
        </w:rPr>
        <w:t xml:space="preserve">Many organizations find it optimal to schedule </w:t>
      </w:r>
      <w:r w:rsidRPr="00E50177">
        <w:rPr>
          <w:rFonts w:asciiTheme="majorHAnsi" w:eastAsia="Times New Roman" w:hAnsiTheme="majorHAnsi" w:cstheme="minorHAnsi"/>
          <w:color w:val="111111"/>
          <w:sz w:val="24"/>
          <w:szCs w:val="24"/>
        </w:rPr>
        <w:t>a few policies for self-monitoring at each meeting. Some boards prefer to monitor all of the policies at one meeting once a year. The important thing is that they do get monitored. If you choose the first approach, you may still wish to set aside a significant period of time every several years, (frequency may depend on your board turnover), perhaps as part of a retreat, to comprehensively review your own performance.</w:t>
      </w:r>
    </w:p>
    <w:p w14:paraId="79A3CAD3" w14:textId="77777777" w:rsidR="00565AAE" w:rsidRPr="00E50177" w:rsidRDefault="00565AAE" w:rsidP="00E50177">
      <w:pPr>
        <w:pStyle w:val="NoSpacing"/>
        <w:rPr>
          <w:rFonts w:asciiTheme="majorHAnsi" w:eastAsia="Times New Roman" w:hAnsiTheme="majorHAnsi" w:cstheme="minorHAnsi"/>
          <w:color w:val="111111"/>
          <w:sz w:val="24"/>
          <w:szCs w:val="24"/>
        </w:rPr>
      </w:pPr>
    </w:p>
    <w:p w14:paraId="1BA8E762" w14:textId="77777777" w:rsidR="00874BBE" w:rsidRPr="00565AAE" w:rsidRDefault="00874BBE" w:rsidP="00697F6B">
      <w:pPr>
        <w:pStyle w:val="NoSpacing"/>
        <w:numPr>
          <w:ilvl w:val="0"/>
          <w:numId w:val="11"/>
        </w:numPr>
        <w:rPr>
          <w:rFonts w:asciiTheme="majorHAnsi" w:eastAsia="Times New Roman" w:hAnsiTheme="majorHAnsi" w:cstheme="minorHAnsi"/>
          <w:b/>
          <w:bCs/>
          <w:color w:val="000000"/>
          <w:sz w:val="24"/>
          <w:szCs w:val="24"/>
        </w:rPr>
      </w:pPr>
      <w:r w:rsidRPr="00565AAE">
        <w:rPr>
          <w:rFonts w:asciiTheme="majorHAnsi" w:eastAsia="Times New Roman" w:hAnsiTheme="majorHAnsi" w:cstheme="minorHAnsi"/>
          <w:b/>
          <w:bCs/>
          <w:i/>
          <w:iCs/>
          <w:color w:val="000000"/>
          <w:sz w:val="24"/>
          <w:szCs w:val="24"/>
        </w:rPr>
        <w:lastRenderedPageBreak/>
        <w:t>WHERE Should You Monitor?</w:t>
      </w:r>
    </w:p>
    <w:p w14:paraId="39C14F47" w14:textId="77777777" w:rsidR="00F62B12" w:rsidRDefault="00F62B12" w:rsidP="00697F6B">
      <w:pPr>
        <w:pStyle w:val="NoSpacing"/>
        <w:rPr>
          <w:rFonts w:asciiTheme="majorHAnsi" w:eastAsia="Times New Roman" w:hAnsiTheme="majorHAnsi" w:cstheme="minorHAnsi"/>
          <w:color w:val="111111"/>
          <w:sz w:val="24"/>
          <w:szCs w:val="24"/>
        </w:rPr>
      </w:pPr>
    </w:p>
    <w:p w14:paraId="480B24DE" w14:textId="77777777" w:rsidR="00874BBE" w:rsidRPr="00E50177" w:rsidRDefault="00874BBE" w:rsidP="00697F6B">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The regular self-monitoring of a few policies per meeting obviously occurs at the board meeting itself. For the periodic “retreat” approach, it is valuable to get away from your usual setting, to a place where disruptions are minimized, so that you can put concerted focus on the task at hand.</w:t>
      </w:r>
    </w:p>
    <w:p w14:paraId="6E923CD3" w14:textId="77777777" w:rsidR="00565AAE" w:rsidRDefault="00565AAE" w:rsidP="00E50177">
      <w:pPr>
        <w:pStyle w:val="NoSpacing"/>
        <w:rPr>
          <w:rFonts w:asciiTheme="majorHAnsi" w:eastAsia="Times New Roman" w:hAnsiTheme="majorHAnsi" w:cstheme="minorHAnsi"/>
          <w:b/>
          <w:bCs/>
          <w:i/>
          <w:iCs/>
          <w:color w:val="000000"/>
          <w:sz w:val="24"/>
          <w:szCs w:val="24"/>
        </w:rPr>
      </w:pPr>
    </w:p>
    <w:p w14:paraId="7B34653B" w14:textId="77777777" w:rsidR="00874BBE" w:rsidRPr="00565AAE" w:rsidRDefault="00874BBE" w:rsidP="00697F6B">
      <w:pPr>
        <w:pStyle w:val="NoSpacing"/>
        <w:numPr>
          <w:ilvl w:val="0"/>
          <w:numId w:val="11"/>
        </w:numPr>
        <w:rPr>
          <w:rFonts w:asciiTheme="majorHAnsi" w:eastAsia="Times New Roman" w:hAnsiTheme="majorHAnsi" w:cstheme="minorHAnsi"/>
          <w:b/>
          <w:bCs/>
          <w:color w:val="000000"/>
          <w:sz w:val="24"/>
          <w:szCs w:val="24"/>
        </w:rPr>
      </w:pPr>
      <w:r w:rsidRPr="00565AAE">
        <w:rPr>
          <w:rFonts w:asciiTheme="majorHAnsi" w:eastAsia="Times New Roman" w:hAnsiTheme="majorHAnsi" w:cstheme="minorHAnsi"/>
          <w:b/>
          <w:bCs/>
          <w:i/>
          <w:iCs/>
          <w:color w:val="000000"/>
          <w:sz w:val="24"/>
          <w:szCs w:val="24"/>
        </w:rPr>
        <w:t>WHO Should Be Involved?</w:t>
      </w:r>
    </w:p>
    <w:p w14:paraId="241C8EEF" w14:textId="77777777" w:rsidR="00F62B12" w:rsidRDefault="00F62B12" w:rsidP="00697F6B">
      <w:pPr>
        <w:pStyle w:val="NoSpacing"/>
        <w:rPr>
          <w:rFonts w:asciiTheme="majorHAnsi" w:eastAsia="Times New Roman" w:hAnsiTheme="majorHAnsi" w:cstheme="minorHAnsi"/>
          <w:color w:val="111111"/>
          <w:sz w:val="24"/>
          <w:szCs w:val="24"/>
        </w:rPr>
      </w:pPr>
    </w:p>
    <w:p w14:paraId="76A41C18" w14:textId="77777777" w:rsidR="00874BBE" w:rsidRDefault="00874BBE" w:rsidP="00697F6B">
      <w:pPr>
        <w:pStyle w:val="NoSpacing"/>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It is important that all board members participate in board self-monitoring. This is not a task that can be delegated to a person or a committee, although some aspects may be delegated. The CEO should definitely be included. If other members of staff regularly attend the whole board meeting, it would be valuable to obtain input from them as well. They may give you a new perspective on your board function. Input from an external coach may also be valuable. This might be in the form of written comment based on your board package and minutes, and/or periodic observance of your meetings.</w:t>
      </w:r>
    </w:p>
    <w:p w14:paraId="10D6CA8B" w14:textId="77777777" w:rsidR="00AE3C27" w:rsidRDefault="00AE3C27" w:rsidP="00697F6B">
      <w:pPr>
        <w:pStyle w:val="NoSpacing"/>
        <w:rPr>
          <w:rFonts w:asciiTheme="majorHAnsi" w:eastAsia="Times New Roman" w:hAnsiTheme="majorHAnsi" w:cstheme="minorHAnsi"/>
          <w:color w:val="111111"/>
          <w:sz w:val="24"/>
          <w:szCs w:val="24"/>
        </w:rPr>
      </w:pPr>
    </w:p>
    <w:p w14:paraId="1B24F9DC" w14:textId="77777777" w:rsidR="00565AAE" w:rsidRPr="00E50177" w:rsidRDefault="00565AAE" w:rsidP="00E50177">
      <w:pPr>
        <w:pStyle w:val="NoSpacing"/>
        <w:rPr>
          <w:rFonts w:asciiTheme="majorHAnsi" w:eastAsia="Times New Roman" w:hAnsiTheme="majorHAnsi" w:cstheme="minorHAnsi"/>
          <w:color w:val="111111"/>
          <w:sz w:val="24"/>
          <w:szCs w:val="24"/>
        </w:rPr>
      </w:pPr>
    </w:p>
    <w:p w14:paraId="74922BB5" w14:textId="77777777" w:rsidR="00874BBE" w:rsidRPr="00565AAE" w:rsidRDefault="00874BBE" w:rsidP="00697F6B">
      <w:pPr>
        <w:pStyle w:val="NoSpacing"/>
        <w:numPr>
          <w:ilvl w:val="0"/>
          <w:numId w:val="11"/>
        </w:numPr>
        <w:rPr>
          <w:rFonts w:asciiTheme="majorHAnsi" w:eastAsia="Times New Roman" w:hAnsiTheme="majorHAnsi" w:cstheme="minorHAnsi"/>
          <w:b/>
          <w:bCs/>
          <w:color w:val="000000"/>
          <w:sz w:val="24"/>
          <w:szCs w:val="24"/>
        </w:rPr>
      </w:pPr>
      <w:r w:rsidRPr="00565AAE">
        <w:rPr>
          <w:rFonts w:asciiTheme="majorHAnsi" w:eastAsia="Times New Roman" w:hAnsiTheme="majorHAnsi" w:cstheme="minorHAnsi"/>
          <w:b/>
          <w:bCs/>
          <w:i/>
          <w:iCs/>
          <w:color w:val="000000"/>
          <w:sz w:val="24"/>
          <w:szCs w:val="24"/>
        </w:rPr>
        <w:t>HOW Do We Do Self-Evaluation?</w:t>
      </w:r>
    </w:p>
    <w:p w14:paraId="26A3C733" w14:textId="77777777" w:rsidR="004C7D1A" w:rsidRDefault="004C7D1A" w:rsidP="003801A3">
      <w:pPr>
        <w:pStyle w:val="NoSpacing"/>
        <w:rPr>
          <w:rFonts w:asciiTheme="majorHAnsi" w:eastAsia="Times New Roman" w:hAnsiTheme="majorHAnsi" w:cstheme="minorHAnsi"/>
          <w:color w:val="111111"/>
          <w:sz w:val="24"/>
          <w:szCs w:val="24"/>
        </w:rPr>
      </w:pPr>
    </w:p>
    <w:p w14:paraId="741DC086" w14:textId="77777777" w:rsidR="00874BBE" w:rsidRDefault="00874BBE" w:rsidP="004C7D1A">
      <w:pPr>
        <w:pStyle w:val="NoSpacing"/>
        <w:ind w:firstLine="720"/>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Self-evaluation does not need to be difficult. There are a few simple steps.</w:t>
      </w:r>
    </w:p>
    <w:p w14:paraId="346FBC15" w14:textId="77777777" w:rsidR="004C7D1A" w:rsidRPr="00E50177" w:rsidRDefault="004C7D1A" w:rsidP="004C7D1A">
      <w:pPr>
        <w:pStyle w:val="NoSpacing"/>
        <w:ind w:firstLine="720"/>
        <w:rPr>
          <w:rFonts w:asciiTheme="majorHAnsi" w:eastAsia="Times New Roman" w:hAnsiTheme="majorHAnsi" w:cstheme="minorHAnsi"/>
          <w:color w:val="111111"/>
          <w:sz w:val="24"/>
          <w:szCs w:val="24"/>
        </w:rPr>
      </w:pPr>
    </w:p>
    <w:p w14:paraId="3D8F3E95" w14:textId="77777777" w:rsidR="00874BBE" w:rsidRPr="00565AAE" w:rsidRDefault="00874BBE" w:rsidP="003801A3">
      <w:pPr>
        <w:pStyle w:val="NoSpacing"/>
        <w:numPr>
          <w:ilvl w:val="1"/>
          <w:numId w:val="11"/>
        </w:numPr>
        <w:rPr>
          <w:rFonts w:asciiTheme="majorHAnsi" w:eastAsia="Times New Roman" w:hAnsiTheme="majorHAnsi" w:cstheme="minorHAnsi"/>
          <w:b/>
          <w:i/>
          <w:color w:val="111111"/>
          <w:sz w:val="24"/>
          <w:szCs w:val="24"/>
        </w:rPr>
      </w:pPr>
      <w:r w:rsidRPr="00565AAE">
        <w:rPr>
          <w:rFonts w:asciiTheme="majorHAnsi" w:eastAsia="Times New Roman" w:hAnsiTheme="majorHAnsi" w:cstheme="minorHAnsi"/>
          <w:b/>
          <w:bCs/>
          <w:i/>
          <w:color w:val="111111"/>
          <w:sz w:val="24"/>
          <w:szCs w:val="24"/>
        </w:rPr>
        <w:t>Plan</w:t>
      </w:r>
    </w:p>
    <w:p w14:paraId="3B60A283" w14:textId="77777777" w:rsidR="00874BBE" w:rsidRDefault="00874BBE" w:rsidP="003801A3">
      <w:pPr>
        <w:pStyle w:val="NoSpacing"/>
        <w:ind w:left="1440"/>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As a board, decide in a broad way how you will proceed regarding end-of-meeting evaluation, and regarding structured evaluation of all Governance Process and Board-CEO Relationship policies.</w:t>
      </w:r>
    </w:p>
    <w:p w14:paraId="054740E7" w14:textId="77777777" w:rsidR="004C7D1A" w:rsidRPr="00E50177" w:rsidRDefault="004C7D1A" w:rsidP="003801A3">
      <w:pPr>
        <w:pStyle w:val="NoSpacing"/>
        <w:ind w:left="1440"/>
        <w:rPr>
          <w:rFonts w:asciiTheme="majorHAnsi" w:eastAsia="Times New Roman" w:hAnsiTheme="majorHAnsi" w:cstheme="minorHAnsi"/>
          <w:color w:val="111111"/>
          <w:sz w:val="24"/>
          <w:szCs w:val="24"/>
        </w:rPr>
      </w:pPr>
    </w:p>
    <w:p w14:paraId="19919212" w14:textId="77777777" w:rsidR="004C7D1A" w:rsidRDefault="00874BBE" w:rsidP="004C7D1A">
      <w:pPr>
        <w:pStyle w:val="NoSpacing"/>
        <w:numPr>
          <w:ilvl w:val="2"/>
          <w:numId w:val="11"/>
        </w:numPr>
        <w:rPr>
          <w:rFonts w:asciiTheme="majorHAnsi" w:eastAsia="Times New Roman" w:hAnsiTheme="majorHAnsi" w:cstheme="minorHAnsi"/>
          <w:color w:val="111111"/>
          <w:sz w:val="24"/>
          <w:szCs w:val="24"/>
        </w:rPr>
      </w:pPr>
      <w:r w:rsidRPr="00C553BA">
        <w:rPr>
          <w:rFonts w:asciiTheme="majorHAnsi" w:eastAsia="Times New Roman" w:hAnsiTheme="majorHAnsi" w:cstheme="minorHAnsi"/>
          <w:b/>
          <w:bCs/>
          <w:i/>
          <w:iCs/>
          <w:color w:val="111111"/>
          <w:sz w:val="24"/>
          <w:szCs w:val="24"/>
        </w:rPr>
        <w:t>End of Meeting Evaluation</w:t>
      </w:r>
      <w:r w:rsidRPr="00C553BA">
        <w:rPr>
          <w:rFonts w:asciiTheme="majorHAnsi" w:eastAsia="Times New Roman" w:hAnsiTheme="majorHAnsi" w:cstheme="minorHAnsi"/>
          <w:bCs/>
          <w:i/>
          <w:iCs/>
          <w:color w:val="111111"/>
          <w:sz w:val="24"/>
          <w:szCs w:val="24"/>
        </w:rPr>
        <w:t>.</w:t>
      </w:r>
      <w:r w:rsidRPr="00C553BA">
        <w:rPr>
          <w:rFonts w:asciiTheme="majorHAnsi" w:eastAsia="Times New Roman" w:hAnsiTheme="majorHAnsi" w:cstheme="minorHAnsi"/>
          <w:color w:val="111111"/>
          <w:sz w:val="24"/>
          <w:szCs w:val="24"/>
        </w:rPr>
        <w:t xml:space="preserve"> The whole board can do this, using a simple form to jot down examples of when the board has behaved consistently with the style to which it has committed itself, and examples of when it has not followed those commitments. Or you may assign one board member at the outset of the meeting to be the “monitor”, who will keep track of these examples, and then report his or her findings at the end of the meeting. </w:t>
      </w:r>
    </w:p>
    <w:p w14:paraId="009D8034" w14:textId="77777777" w:rsidR="00C553BA" w:rsidRPr="00C553BA" w:rsidRDefault="00C553BA" w:rsidP="00C553BA">
      <w:pPr>
        <w:pStyle w:val="NoSpacing"/>
        <w:ind w:left="2160"/>
        <w:rPr>
          <w:rFonts w:asciiTheme="majorHAnsi" w:eastAsia="Times New Roman" w:hAnsiTheme="majorHAnsi" w:cstheme="minorHAnsi"/>
          <w:color w:val="111111"/>
          <w:sz w:val="24"/>
          <w:szCs w:val="24"/>
        </w:rPr>
      </w:pPr>
    </w:p>
    <w:p w14:paraId="354BFF31" w14:textId="77777777" w:rsidR="00874BBE" w:rsidRDefault="00874BBE" w:rsidP="003801A3">
      <w:pPr>
        <w:pStyle w:val="NoSpacing"/>
        <w:numPr>
          <w:ilvl w:val="2"/>
          <w:numId w:val="11"/>
        </w:numPr>
        <w:rPr>
          <w:rFonts w:asciiTheme="majorHAnsi" w:eastAsia="Times New Roman" w:hAnsiTheme="majorHAnsi" w:cstheme="minorHAnsi"/>
          <w:color w:val="111111"/>
          <w:sz w:val="24"/>
          <w:szCs w:val="24"/>
        </w:rPr>
      </w:pPr>
      <w:r w:rsidRPr="00565AAE">
        <w:rPr>
          <w:rFonts w:asciiTheme="majorHAnsi" w:eastAsia="Times New Roman" w:hAnsiTheme="majorHAnsi" w:cstheme="minorHAnsi"/>
          <w:b/>
          <w:bCs/>
          <w:i/>
          <w:iCs/>
          <w:color w:val="111111"/>
          <w:sz w:val="24"/>
          <w:szCs w:val="24"/>
        </w:rPr>
        <w:t>Structured Evaluation of All Policies.</w:t>
      </w:r>
      <w:r w:rsidRPr="00E50177">
        <w:rPr>
          <w:rFonts w:asciiTheme="majorHAnsi" w:eastAsia="Times New Roman" w:hAnsiTheme="majorHAnsi" w:cstheme="minorHAnsi"/>
          <w:color w:val="111111"/>
          <w:sz w:val="24"/>
          <w:szCs w:val="24"/>
        </w:rPr>
        <w:t> Decide whether to schedule some policies for consideration at each meeting. If you go this route, actually develop the schedule. The frequency of your board meetings will influence this decision. Also decide if you will periodically have a “retreat”, and delegate responsibility for developing detailed plans to a board member or committee.</w:t>
      </w:r>
    </w:p>
    <w:p w14:paraId="3F89CC66" w14:textId="77777777" w:rsidR="00565AAE" w:rsidRPr="00E50177" w:rsidRDefault="00565AAE" w:rsidP="00565AAE">
      <w:pPr>
        <w:pStyle w:val="NoSpacing"/>
        <w:rPr>
          <w:rFonts w:asciiTheme="majorHAnsi" w:eastAsia="Times New Roman" w:hAnsiTheme="majorHAnsi" w:cstheme="minorHAnsi"/>
          <w:color w:val="111111"/>
          <w:sz w:val="24"/>
          <w:szCs w:val="24"/>
        </w:rPr>
      </w:pPr>
    </w:p>
    <w:p w14:paraId="247342FB" w14:textId="77777777" w:rsidR="00874BBE" w:rsidRPr="004C7D1A" w:rsidRDefault="00874BBE" w:rsidP="003801A3">
      <w:pPr>
        <w:pStyle w:val="NoSpacing"/>
        <w:numPr>
          <w:ilvl w:val="1"/>
          <w:numId w:val="11"/>
        </w:numPr>
        <w:rPr>
          <w:rFonts w:asciiTheme="majorHAnsi" w:eastAsia="Times New Roman" w:hAnsiTheme="majorHAnsi" w:cstheme="minorHAnsi"/>
          <w:b/>
          <w:color w:val="111111"/>
          <w:sz w:val="24"/>
          <w:szCs w:val="24"/>
        </w:rPr>
      </w:pPr>
      <w:r w:rsidRPr="003801A3">
        <w:rPr>
          <w:rFonts w:asciiTheme="majorHAnsi" w:eastAsia="Times New Roman" w:hAnsiTheme="majorHAnsi" w:cstheme="minorHAnsi"/>
          <w:b/>
          <w:bCs/>
          <w:color w:val="111111"/>
          <w:sz w:val="24"/>
          <w:szCs w:val="24"/>
        </w:rPr>
        <w:t>Set Performance Targets for the Board</w:t>
      </w:r>
    </w:p>
    <w:p w14:paraId="74DD51C6" w14:textId="77777777" w:rsidR="004C7D1A" w:rsidRPr="003801A3" w:rsidRDefault="004C7D1A" w:rsidP="004C7D1A">
      <w:pPr>
        <w:pStyle w:val="NoSpacing"/>
        <w:ind w:left="1440"/>
        <w:rPr>
          <w:rFonts w:asciiTheme="majorHAnsi" w:eastAsia="Times New Roman" w:hAnsiTheme="majorHAnsi" w:cstheme="minorHAnsi"/>
          <w:b/>
          <w:color w:val="111111"/>
          <w:sz w:val="24"/>
          <w:szCs w:val="24"/>
        </w:rPr>
      </w:pPr>
    </w:p>
    <w:p w14:paraId="69971AC7" w14:textId="77777777" w:rsidR="00874BBE" w:rsidRDefault="00874BBE" w:rsidP="003801A3">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lastRenderedPageBreak/>
        <w:t>Often when boards decide to do a self-evaluation, there is a grand search for a “form.” Evaluation should not be done against a set of generic criteria identified after the fact. The best board self-evaluation is based upon criteria that have been set in advance. Those criteria, in fact, are your </w:t>
      </w:r>
      <w:r w:rsidRPr="00E50177">
        <w:rPr>
          <w:rFonts w:asciiTheme="majorHAnsi" w:eastAsia="Times New Roman" w:hAnsiTheme="majorHAnsi" w:cstheme="minorHAnsi"/>
          <w:bCs/>
          <w:i/>
          <w:iCs/>
          <w:color w:val="111111"/>
          <w:sz w:val="24"/>
          <w:szCs w:val="24"/>
        </w:rPr>
        <w:t>Governance Process and Board-CEO Relationship policies</w:t>
      </w:r>
      <w:r w:rsidRPr="00E50177">
        <w:rPr>
          <w:rFonts w:asciiTheme="majorHAnsi" w:eastAsia="Times New Roman" w:hAnsiTheme="majorHAnsi" w:cstheme="minorHAnsi"/>
          <w:color w:val="111111"/>
          <w:sz w:val="24"/>
          <w:szCs w:val="24"/>
        </w:rPr>
        <w:t>, if you are using Policy Governance®. There is no need to run out and invent a new set of criteria. Simply go to your policies, and ask yourselves questions to determine whether or not you have followed them! (This approach to evaluation assumes that you have done a good job of policy development to begin with.)</w:t>
      </w:r>
    </w:p>
    <w:p w14:paraId="64EB3C40" w14:textId="77777777" w:rsidR="004C7D1A" w:rsidRPr="00E50177" w:rsidRDefault="004C7D1A" w:rsidP="004C7D1A">
      <w:pPr>
        <w:pStyle w:val="NoSpacing"/>
        <w:ind w:left="2160"/>
        <w:rPr>
          <w:rFonts w:asciiTheme="majorHAnsi" w:eastAsia="Times New Roman" w:hAnsiTheme="majorHAnsi" w:cstheme="minorHAnsi"/>
          <w:color w:val="111111"/>
          <w:sz w:val="24"/>
          <w:szCs w:val="24"/>
        </w:rPr>
      </w:pPr>
    </w:p>
    <w:p w14:paraId="2F735C09" w14:textId="77777777" w:rsidR="00874BBE" w:rsidRDefault="00874BBE" w:rsidP="003801A3">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 xml:space="preserve">If you are not using Policy Governance® yet, and have not developed a comprehensive set of policies, then the place to start would be with some basic questions about governance in general. Discussion around these questions should help you determine some goals for further action. </w:t>
      </w:r>
    </w:p>
    <w:p w14:paraId="779E979D" w14:textId="77777777" w:rsidR="004C7D1A" w:rsidRPr="00E50177" w:rsidRDefault="004C7D1A" w:rsidP="004C7D1A">
      <w:pPr>
        <w:pStyle w:val="NoSpacing"/>
        <w:rPr>
          <w:rFonts w:asciiTheme="majorHAnsi" w:eastAsia="Times New Roman" w:hAnsiTheme="majorHAnsi" w:cstheme="minorHAnsi"/>
          <w:color w:val="111111"/>
          <w:sz w:val="24"/>
          <w:szCs w:val="24"/>
        </w:rPr>
      </w:pPr>
    </w:p>
    <w:p w14:paraId="1A2B53C7" w14:textId="77777777" w:rsidR="00874BBE" w:rsidRDefault="00874BBE" w:rsidP="003801A3">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It is important at this point to emphasize that </w:t>
      </w:r>
      <w:r w:rsidRPr="00E50177">
        <w:rPr>
          <w:rFonts w:asciiTheme="majorHAnsi" w:eastAsia="Times New Roman" w:hAnsiTheme="majorHAnsi" w:cstheme="minorHAnsi"/>
          <w:bCs/>
          <w:color w:val="111111"/>
          <w:sz w:val="24"/>
          <w:szCs w:val="24"/>
        </w:rPr>
        <w:t>board self-evaluation is </w:t>
      </w:r>
      <w:r w:rsidRPr="00E50177">
        <w:rPr>
          <w:rFonts w:asciiTheme="majorHAnsi" w:eastAsia="Times New Roman" w:hAnsiTheme="majorHAnsi" w:cstheme="minorHAnsi"/>
          <w:bCs/>
          <w:i/>
          <w:iCs/>
          <w:color w:val="111111"/>
          <w:sz w:val="24"/>
          <w:szCs w:val="24"/>
        </w:rPr>
        <w:t>not</w:t>
      </w:r>
      <w:r w:rsidRPr="00E50177">
        <w:rPr>
          <w:rFonts w:asciiTheme="majorHAnsi" w:eastAsia="Times New Roman" w:hAnsiTheme="majorHAnsi" w:cstheme="minorHAnsi"/>
          <w:bCs/>
          <w:color w:val="111111"/>
          <w:sz w:val="24"/>
          <w:szCs w:val="24"/>
        </w:rPr>
        <w:t> about evaluating whether the organization has achieved its Ends, or whether internal management is consistent with board limitations</w:t>
      </w:r>
      <w:r w:rsidRPr="00E50177">
        <w:rPr>
          <w:rFonts w:asciiTheme="majorHAnsi" w:eastAsia="Times New Roman" w:hAnsiTheme="majorHAnsi" w:cstheme="minorHAnsi"/>
          <w:color w:val="111111"/>
          <w:sz w:val="24"/>
          <w:szCs w:val="24"/>
        </w:rPr>
        <w:t>. That is evaluation of the CEO. Evaluation of the Board focuses on the Board’s own performance.</w:t>
      </w:r>
    </w:p>
    <w:p w14:paraId="0B39C8F2" w14:textId="77777777" w:rsidR="00565AAE" w:rsidRPr="00E50177" w:rsidRDefault="00565AAE" w:rsidP="00565AAE">
      <w:pPr>
        <w:pStyle w:val="NoSpacing"/>
        <w:rPr>
          <w:rFonts w:asciiTheme="majorHAnsi" w:eastAsia="Times New Roman" w:hAnsiTheme="majorHAnsi" w:cstheme="minorHAnsi"/>
          <w:color w:val="111111"/>
          <w:sz w:val="24"/>
          <w:szCs w:val="24"/>
        </w:rPr>
      </w:pPr>
    </w:p>
    <w:p w14:paraId="42DEA29D" w14:textId="77777777" w:rsidR="00874BBE" w:rsidRPr="004C7D1A" w:rsidRDefault="00874BBE" w:rsidP="003801A3">
      <w:pPr>
        <w:pStyle w:val="NoSpacing"/>
        <w:numPr>
          <w:ilvl w:val="1"/>
          <w:numId w:val="11"/>
        </w:numPr>
        <w:rPr>
          <w:rFonts w:asciiTheme="majorHAnsi" w:eastAsia="Times New Roman" w:hAnsiTheme="majorHAnsi" w:cstheme="minorHAnsi"/>
          <w:b/>
          <w:color w:val="111111"/>
          <w:sz w:val="24"/>
          <w:szCs w:val="24"/>
        </w:rPr>
      </w:pPr>
      <w:r w:rsidRPr="003801A3">
        <w:rPr>
          <w:rFonts w:asciiTheme="majorHAnsi" w:eastAsia="Times New Roman" w:hAnsiTheme="majorHAnsi" w:cstheme="minorHAnsi"/>
          <w:b/>
          <w:bCs/>
          <w:color w:val="111111"/>
          <w:sz w:val="24"/>
          <w:szCs w:val="24"/>
        </w:rPr>
        <w:t>Gather Information</w:t>
      </w:r>
    </w:p>
    <w:p w14:paraId="72112B70" w14:textId="77777777" w:rsidR="004C7D1A" w:rsidRPr="003801A3" w:rsidRDefault="004C7D1A" w:rsidP="004C7D1A">
      <w:pPr>
        <w:pStyle w:val="NoSpacing"/>
        <w:ind w:left="1440"/>
        <w:rPr>
          <w:rFonts w:asciiTheme="majorHAnsi" w:eastAsia="Times New Roman" w:hAnsiTheme="majorHAnsi" w:cstheme="minorHAnsi"/>
          <w:b/>
          <w:color w:val="111111"/>
          <w:sz w:val="24"/>
          <w:szCs w:val="24"/>
        </w:rPr>
      </w:pPr>
    </w:p>
    <w:p w14:paraId="17BC4FB1" w14:textId="77777777" w:rsidR="00874BBE" w:rsidRDefault="00874BBE" w:rsidP="003801A3">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Decide on a method of gathering information from each board member regarding the policy or policies being monitored. This may be as simple as doing a “round table” discussion, focusing on each item in a policy and then asking yourselves to cite representative examples of your board behavior that illustrates compliance or non-compliance with the criteria that you stated in the policy. It is useful to have the board recording secretary make notes of the discussion, so that you have a record of your evaluation, and in future can look back to see if you have improved.</w:t>
      </w:r>
    </w:p>
    <w:p w14:paraId="2E49F146" w14:textId="77777777" w:rsidR="004C7D1A" w:rsidRPr="00E50177" w:rsidRDefault="004C7D1A" w:rsidP="004C7D1A">
      <w:pPr>
        <w:pStyle w:val="NoSpacing"/>
        <w:ind w:left="2160"/>
        <w:rPr>
          <w:rFonts w:asciiTheme="majorHAnsi" w:eastAsia="Times New Roman" w:hAnsiTheme="majorHAnsi" w:cstheme="minorHAnsi"/>
          <w:color w:val="111111"/>
          <w:sz w:val="24"/>
          <w:szCs w:val="24"/>
        </w:rPr>
      </w:pPr>
    </w:p>
    <w:p w14:paraId="65B9D834" w14:textId="77777777" w:rsidR="00874BBE" w:rsidRDefault="00874BBE" w:rsidP="003801A3">
      <w:pPr>
        <w:pStyle w:val="NoSpacing"/>
        <w:numPr>
          <w:ilvl w:val="2"/>
          <w:numId w:val="11"/>
        </w:numPr>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Be careful here not to confuse “reviewing” the content of a policy with “monitoring” your compliance with it. Too frequently, I see board minutes under the agenda item “self-monitoring” that read like this. “The board determined that the policy did not need to be changed.” That is not monitoring – that is reviewing the policy content (something which also needs to be done regularly, but should not be confused with self-monitoring).</w:t>
      </w:r>
    </w:p>
    <w:p w14:paraId="25A83190" w14:textId="77777777" w:rsidR="004C7D1A" w:rsidRPr="00E50177" w:rsidRDefault="004C7D1A" w:rsidP="004C7D1A">
      <w:pPr>
        <w:pStyle w:val="NoSpacing"/>
        <w:rPr>
          <w:rFonts w:asciiTheme="majorHAnsi" w:eastAsia="Times New Roman" w:hAnsiTheme="majorHAnsi" w:cstheme="minorHAnsi"/>
          <w:color w:val="111111"/>
          <w:sz w:val="24"/>
          <w:szCs w:val="24"/>
        </w:rPr>
      </w:pPr>
    </w:p>
    <w:p w14:paraId="40821FA7" w14:textId="77777777" w:rsidR="00565AAE" w:rsidRDefault="00874BBE" w:rsidP="003801A3">
      <w:pPr>
        <w:pStyle w:val="NoSpacing"/>
        <w:numPr>
          <w:ilvl w:val="2"/>
          <w:numId w:val="11"/>
        </w:numPr>
        <w:rPr>
          <w:rFonts w:asciiTheme="majorHAnsi" w:eastAsia="Times New Roman" w:hAnsiTheme="majorHAnsi" w:cstheme="minorHAnsi"/>
          <w:color w:val="111111"/>
          <w:sz w:val="24"/>
          <w:szCs w:val="24"/>
        </w:rPr>
      </w:pPr>
      <w:r w:rsidRPr="00565AAE">
        <w:rPr>
          <w:rFonts w:asciiTheme="majorHAnsi" w:eastAsia="Times New Roman" w:hAnsiTheme="majorHAnsi" w:cstheme="minorHAnsi"/>
          <w:color w:val="111111"/>
          <w:sz w:val="24"/>
          <w:szCs w:val="24"/>
        </w:rPr>
        <w:t>Another method of gathering information is to structure a set of questions, </w:t>
      </w:r>
      <w:r w:rsidRPr="00565AAE">
        <w:rPr>
          <w:rFonts w:asciiTheme="majorHAnsi" w:eastAsia="Times New Roman" w:hAnsiTheme="majorHAnsi" w:cstheme="minorHAnsi"/>
          <w:i/>
          <w:iCs/>
          <w:color w:val="111111"/>
          <w:sz w:val="24"/>
          <w:szCs w:val="24"/>
        </w:rPr>
        <w:t>based on the specific contents of your policies</w:t>
      </w:r>
      <w:r w:rsidRPr="00565AAE">
        <w:rPr>
          <w:rFonts w:asciiTheme="majorHAnsi" w:eastAsia="Times New Roman" w:hAnsiTheme="majorHAnsi" w:cstheme="minorHAnsi"/>
          <w:color w:val="111111"/>
          <w:sz w:val="24"/>
          <w:szCs w:val="24"/>
        </w:rPr>
        <w:t xml:space="preserve">. These </w:t>
      </w:r>
      <w:r w:rsidRPr="00565AAE">
        <w:rPr>
          <w:rFonts w:asciiTheme="majorHAnsi" w:eastAsia="Times New Roman" w:hAnsiTheme="majorHAnsi" w:cstheme="minorHAnsi"/>
          <w:color w:val="111111"/>
          <w:sz w:val="24"/>
          <w:szCs w:val="24"/>
        </w:rPr>
        <w:lastRenderedPageBreak/>
        <w:t>questions can be circulated to board members in advance, and responses tabulated prior to the discussion.</w:t>
      </w:r>
    </w:p>
    <w:p w14:paraId="5B05284D" w14:textId="77777777" w:rsidR="00565AAE" w:rsidRPr="00565AAE" w:rsidRDefault="00565AAE" w:rsidP="00565AAE">
      <w:pPr>
        <w:pStyle w:val="NoSpacing"/>
        <w:ind w:left="1080"/>
        <w:rPr>
          <w:rFonts w:asciiTheme="majorHAnsi" w:eastAsia="Times New Roman" w:hAnsiTheme="majorHAnsi" w:cstheme="minorHAnsi"/>
          <w:color w:val="111111"/>
          <w:sz w:val="24"/>
          <w:szCs w:val="24"/>
        </w:rPr>
      </w:pPr>
    </w:p>
    <w:p w14:paraId="6FE7FB9E" w14:textId="77777777" w:rsidR="00874BBE" w:rsidRPr="004C7D1A" w:rsidRDefault="00874BBE" w:rsidP="003801A3">
      <w:pPr>
        <w:pStyle w:val="NoSpacing"/>
        <w:numPr>
          <w:ilvl w:val="1"/>
          <w:numId w:val="11"/>
        </w:numPr>
        <w:rPr>
          <w:rFonts w:asciiTheme="majorHAnsi" w:eastAsia="Times New Roman" w:hAnsiTheme="majorHAnsi" w:cstheme="minorHAnsi"/>
          <w:b/>
          <w:color w:val="111111"/>
          <w:sz w:val="24"/>
          <w:szCs w:val="24"/>
        </w:rPr>
      </w:pPr>
      <w:r w:rsidRPr="003801A3">
        <w:rPr>
          <w:rFonts w:asciiTheme="majorHAnsi" w:eastAsia="Times New Roman" w:hAnsiTheme="majorHAnsi" w:cstheme="minorHAnsi"/>
          <w:b/>
          <w:bCs/>
          <w:color w:val="111111"/>
          <w:sz w:val="24"/>
          <w:szCs w:val="24"/>
        </w:rPr>
        <w:t>Discuss and Interpret the Findings</w:t>
      </w:r>
    </w:p>
    <w:p w14:paraId="31ACE0F3" w14:textId="77777777" w:rsidR="004C7D1A" w:rsidRDefault="004C7D1A" w:rsidP="004C7D1A">
      <w:pPr>
        <w:pStyle w:val="NoSpacing"/>
        <w:ind w:left="1440"/>
        <w:rPr>
          <w:rFonts w:asciiTheme="majorHAnsi" w:eastAsia="Times New Roman" w:hAnsiTheme="majorHAnsi" w:cstheme="minorHAnsi"/>
          <w:color w:val="111111"/>
          <w:sz w:val="24"/>
          <w:szCs w:val="24"/>
        </w:rPr>
      </w:pPr>
    </w:p>
    <w:p w14:paraId="503E8A31" w14:textId="77777777" w:rsidR="00565AAE" w:rsidRDefault="00874BBE" w:rsidP="004C7D1A">
      <w:pPr>
        <w:pStyle w:val="NoSpacing"/>
        <w:ind w:left="1440"/>
        <w:rPr>
          <w:rFonts w:asciiTheme="majorHAnsi" w:eastAsia="Times New Roman" w:hAnsiTheme="majorHAnsi" w:cstheme="minorHAnsi"/>
          <w:color w:val="111111"/>
          <w:sz w:val="24"/>
          <w:szCs w:val="24"/>
        </w:rPr>
      </w:pPr>
      <w:r w:rsidRPr="00E50177">
        <w:rPr>
          <w:rFonts w:asciiTheme="majorHAnsi" w:eastAsia="Times New Roman" w:hAnsiTheme="majorHAnsi" w:cstheme="minorHAnsi"/>
          <w:color w:val="111111"/>
          <w:sz w:val="24"/>
          <w:szCs w:val="24"/>
        </w:rPr>
        <w:t>This is a crucial step in self-evaluation. A common mistake that I see is for boards to gather the information, and then simply “receive” it, without discussing it or taking action on what has been learned. If the evaluation is to serve a purpose, it is important to discuss your self-observations. This can be done on a policy-by-policy basis. It can also be done in a more comprehensive way at an annual retreat.</w:t>
      </w:r>
    </w:p>
    <w:p w14:paraId="0A485152" w14:textId="77777777" w:rsidR="003801A3" w:rsidRDefault="003801A3" w:rsidP="003801A3">
      <w:pPr>
        <w:pStyle w:val="NoSpacing"/>
        <w:ind w:left="2160"/>
        <w:rPr>
          <w:rFonts w:asciiTheme="majorHAnsi" w:eastAsia="Times New Roman" w:hAnsiTheme="majorHAnsi" w:cstheme="minorHAnsi"/>
          <w:color w:val="111111"/>
          <w:sz w:val="24"/>
          <w:szCs w:val="24"/>
        </w:rPr>
      </w:pPr>
    </w:p>
    <w:p w14:paraId="13647043" w14:textId="77777777" w:rsidR="00874BBE" w:rsidRPr="004C7D1A" w:rsidRDefault="00874BBE" w:rsidP="003801A3">
      <w:pPr>
        <w:pStyle w:val="NoSpacing"/>
        <w:numPr>
          <w:ilvl w:val="1"/>
          <w:numId w:val="11"/>
        </w:numPr>
        <w:rPr>
          <w:rFonts w:asciiTheme="majorHAnsi" w:eastAsia="Times New Roman" w:hAnsiTheme="majorHAnsi" w:cstheme="minorHAnsi"/>
          <w:b/>
          <w:color w:val="111111"/>
          <w:sz w:val="24"/>
          <w:szCs w:val="24"/>
        </w:rPr>
      </w:pPr>
      <w:r w:rsidRPr="003801A3">
        <w:rPr>
          <w:rFonts w:asciiTheme="majorHAnsi" w:eastAsia="Times New Roman" w:hAnsiTheme="majorHAnsi" w:cstheme="minorHAnsi"/>
          <w:b/>
          <w:bCs/>
          <w:color w:val="111111"/>
          <w:sz w:val="24"/>
          <w:szCs w:val="24"/>
        </w:rPr>
        <w:t>Formulate a Board Work Plan    (Governance Action Plan)</w:t>
      </w:r>
    </w:p>
    <w:p w14:paraId="0F337A08" w14:textId="77777777" w:rsidR="004C7D1A" w:rsidRPr="003801A3" w:rsidRDefault="004C7D1A" w:rsidP="004C7D1A">
      <w:pPr>
        <w:pStyle w:val="NoSpacing"/>
        <w:ind w:left="1440"/>
        <w:rPr>
          <w:rFonts w:asciiTheme="majorHAnsi" w:eastAsia="Times New Roman" w:hAnsiTheme="majorHAnsi" w:cstheme="minorHAnsi"/>
          <w:b/>
          <w:color w:val="111111"/>
          <w:sz w:val="24"/>
          <w:szCs w:val="24"/>
        </w:rPr>
      </w:pPr>
    </w:p>
    <w:p w14:paraId="44DD4784" w14:textId="77777777" w:rsidR="00565AAE" w:rsidRDefault="00874BBE" w:rsidP="003801A3">
      <w:pPr>
        <w:pStyle w:val="NoSpacing"/>
        <w:numPr>
          <w:ilvl w:val="2"/>
          <w:numId w:val="11"/>
        </w:numPr>
        <w:rPr>
          <w:rFonts w:asciiTheme="majorHAnsi" w:eastAsia="Times New Roman" w:hAnsiTheme="majorHAnsi" w:cstheme="minorHAnsi"/>
          <w:color w:val="111111"/>
          <w:sz w:val="24"/>
          <w:szCs w:val="24"/>
        </w:rPr>
      </w:pPr>
      <w:r w:rsidRPr="00565AAE">
        <w:rPr>
          <w:rFonts w:asciiTheme="majorHAnsi" w:eastAsia="Times New Roman" w:hAnsiTheme="majorHAnsi" w:cstheme="minorHAnsi"/>
          <w:color w:val="111111"/>
          <w:sz w:val="24"/>
          <w:szCs w:val="24"/>
        </w:rPr>
        <w:t xml:space="preserve">You have planned the evaluation. Your policies have set the target against which you measured your performance. You have gathered information from board members about how well you have met those targets. You have discussed the findings. </w:t>
      </w:r>
    </w:p>
    <w:p w14:paraId="780D7F25" w14:textId="77777777" w:rsidR="004C7D1A" w:rsidRDefault="004C7D1A" w:rsidP="004C7D1A">
      <w:pPr>
        <w:pStyle w:val="NoSpacing"/>
        <w:ind w:left="2160"/>
        <w:rPr>
          <w:rFonts w:asciiTheme="majorHAnsi" w:eastAsia="Times New Roman" w:hAnsiTheme="majorHAnsi" w:cstheme="minorHAnsi"/>
          <w:color w:val="111111"/>
          <w:sz w:val="24"/>
          <w:szCs w:val="24"/>
        </w:rPr>
      </w:pPr>
    </w:p>
    <w:p w14:paraId="38D3B9BC" w14:textId="77777777" w:rsidR="00874BBE" w:rsidRDefault="00697F6B" w:rsidP="003801A3">
      <w:pPr>
        <w:pStyle w:val="NoSpacing"/>
        <w:numPr>
          <w:ilvl w:val="2"/>
          <w:numId w:val="11"/>
        </w:numPr>
        <w:rPr>
          <w:rFonts w:asciiTheme="majorHAnsi" w:eastAsia="Times New Roman" w:hAnsiTheme="majorHAnsi" w:cstheme="minorHAnsi"/>
          <w:color w:val="111111"/>
          <w:sz w:val="24"/>
          <w:szCs w:val="24"/>
        </w:rPr>
      </w:pPr>
      <w:r>
        <w:rPr>
          <w:rFonts w:asciiTheme="majorHAnsi" w:eastAsia="Times New Roman" w:hAnsiTheme="majorHAnsi" w:cstheme="minorHAnsi"/>
          <w:color w:val="111111"/>
          <w:sz w:val="24"/>
          <w:szCs w:val="24"/>
        </w:rPr>
        <w:t>I</w:t>
      </w:r>
      <w:r w:rsidR="00874BBE" w:rsidRPr="00565AAE">
        <w:rPr>
          <w:rFonts w:asciiTheme="majorHAnsi" w:eastAsia="Times New Roman" w:hAnsiTheme="majorHAnsi" w:cstheme="minorHAnsi"/>
          <w:color w:val="111111"/>
          <w:sz w:val="24"/>
          <w:szCs w:val="24"/>
        </w:rPr>
        <w:t>n that process, you will likely have identified gaps between where you want to be and where you are in your board performance. Use that gap information to formulate a GAP (Governance Action Plan). This plan should set specific targets for improvement in your board performance, including what actions need to be taken, who will be responsible for coordinating them, and a target date for completion.</w:t>
      </w:r>
    </w:p>
    <w:p w14:paraId="2D892E8D" w14:textId="77777777" w:rsidR="00F62B12" w:rsidRDefault="00F62B12" w:rsidP="00F62B12">
      <w:pPr>
        <w:pStyle w:val="NoSpacing"/>
        <w:rPr>
          <w:rFonts w:asciiTheme="majorHAnsi" w:eastAsia="Times New Roman" w:hAnsiTheme="majorHAnsi" w:cstheme="minorHAnsi"/>
          <w:color w:val="111111"/>
          <w:sz w:val="24"/>
          <w:szCs w:val="24"/>
        </w:rPr>
      </w:pPr>
    </w:p>
    <w:p w14:paraId="02CB951E" w14:textId="77777777" w:rsidR="00F62B12" w:rsidRDefault="00F62B12" w:rsidP="00F62B12">
      <w:pPr>
        <w:pStyle w:val="NoSpacing"/>
        <w:rPr>
          <w:rFonts w:asciiTheme="majorHAnsi" w:eastAsia="Times New Roman" w:hAnsiTheme="majorHAnsi" w:cstheme="minorHAnsi"/>
          <w:color w:val="111111"/>
          <w:sz w:val="24"/>
          <w:szCs w:val="24"/>
        </w:rPr>
      </w:pPr>
    </w:p>
    <w:p w14:paraId="572454B9" w14:textId="77777777" w:rsidR="00F62B12" w:rsidRDefault="00F62B12" w:rsidP="00F62B12">
      <w:pPr>
        <w:pStyle w:val="NoSpacing"/>
        <w:rPr>
          <w:rFonts w:asciiTheme="majorHAnsi" w:eastAsia="Times New Roman" w:hAnsiTheme="majorHAnsi" w:cstheme="minorHAnsi"/>
          <w:bCs/>
          <w:color w:val="111111"/>
          <w:sz w:val="24"/>
          <w:szCs w:val="24"/>
        </w:rPr>
      </w:pPr>
    </w:p>
    <w:p w14:paraId="27D31939" w14:textId="77777777" w:rsidR="00F62B12" w:rsidRDefault="00F62B12" w:rsidP="00F62B12">
      <w:pPr>
        <w:pStyle w:val="NoSpacing"/>
        <w:rPr>
          <w:rFonts w:asciiTheme="majorHAnsi" w:eastAsia="Times New Roman" w:hAnsiTheme="majorHAnsi" w:cstheme="minorHAnsi"/>
          <w:bCs/>
          <w:color w:val="111111"/>
          <w:sz w:val="24"/>
          <w:szCs w:val="24"/>
        </w:rPr>
      </w:pPr>
    </w:p>
    <w:p w14:paraId="687B6C48" w14:textId="77777777" w:rsidR="00F62B12" w:rsidRPr="00EF498D" w:rsidRDefault="00F62B12" w:rsidP="00F62B12">
      <w:pPr>
        <w:pStyle w:val="NoSpacing"/>
        <w:rPr>
          <w:rFonts w:asciiTheme="majorHAnsi" w:eastAsia="Times New Roman" w:hAnsiTheme="majorHAnsi" w:cstheme="minorHAnsi"/>
          <w:bCs/>
          <w:color w:val="111111"/>
          <w:sz w:val="24"/>
          <w:szCs w:val="24"/>
        </w:rPr>
      </w:pPr>
      <w:r>
        <w:rPr>
          <w:rFonts w:asciiTheme="majorHAnsi" w:eastAsia="Times New Roman" w:hAnsiTheme="majorHAnsi" w:cstheme="minorHAnsi"/>
          <w:bCs/>
          <w:color w:val="111111"/>
          <w:sz w:val="24"/>
          <w:szCs w:val="24"/>
        </w:rPr>
        <w:t>The above information was e</w:t>
      </w:r>
      <w:r w:rsidRPr="00EF498D">
        <w:rPr>
          <w:rFonts w:asciiTheme="majorHAnsi" w:eastAsia="Times New Roman" w:hAnsiTheme="majorHAnsi" w:cstheme="minorHAnsi"/>
          <w:bCs/>
          <w:color w:val="111111"/>
          <w:sz w:val="24"/>
          <w:szCs w:val="24"/>
        </w:rPr>
        <w:t xml:space="preserve">xtracted from the work of Jannice Moore, </w:t>
      </w:r>
      <w:r>
        <w:rPr>
          <w:rFonts w:asciiTheme="majorHAnsi" w:eastAsia="Times New Roman" w:hAnsiTheme="majorHAnsi" w:cstheme="minorHAnsi"/>
          <w:bCs/>
          <w:color w:val="111111"/>
          <w:sz w:val="24"/>
          <w:szCs w:val="24"/>
        </w:rPr>
        <w:t xml:space="preserve">President, </w:t>
      </w:r>
      <w:r w:rsidRPr="00EF498D">
        <w:rPr>
          <w:rFonts w:asciiTheme="majorHAnsi" w:eastAsia="Times New Roman" w:hAnsiTheme="majorHAnsi" w:cstheme="minorHAnsi"/>
          <w:bCs/>
          <w:color w:val="111111"/>
          <w:sz w:val="24"/>
          <w:szCs w:val="24"/>
        </w:rPr>
        <w:t>The Governance Coach</w:t>
      </w:r>
    </w:p>
    <w:p w14:paraId="61F5F86C" w14:textId="77777777" w:rsidR="00F62B12" w:rsidRPr="00565AAE" w:rsidRDefault="00F62B12" w:rsidP="00F62B12">
      <w:pPr>
        <w:pStyle w:val="NoSpacing"/>
        <w:rPr>
          <w:rFonts w:asciiTheme="majorHAnsi" w:eastAsia="Times New Roman" w:hAnsiTheme="majorHAnsi" w:cstheme="minorHAnsi"/>
          <w:color w:val="111111"/>
          <w:sz w:val="24"/>
          <w:szCs w:val="24"/>
        </w:rPr>
      </w:pPr>
    </w:p>
    <w:p w14:paraId="34482126" w14:textId="77777777" w:rsidR="00565AAE" w:rsidRDefault="00565AAE" w:rsidP="00E50177">
      <w:pPr>
        <w:pStyle w:val="NoSpacing"/>
        <w:rPr>
          <w:rFonts w:asciiTheme="majorHAnsi" w:eastAsia="Times New Roman" w:hAnsiTheme="majorHAnsi" w:cstheme="minorHAnsi"/>
          <w:color w:val="111111"/>
          <w:sz w:val="24"/>
          <w:szCs w:val="24"/>
        </w:rPr>
      </w:pPr>
    </w:p>
    <w:p w14:paraId="4E2C8772" w14:textId="77777777" w:rsidR="00565AAE" w:rsidRDefault="00565AAE" w:rsidP="00E50177">
      <w:pPr>
        <w:pStyle w:val="NoSpacing"/>
        <w:rPr>
          <w:rFonts w:asciiTheme="majorHAnsi" w:eastAsia="Times New Roman" w:hAnsiTheme="majorHAnsi" w:cstheme="minorHAnsi"/>
          <w:color w:val="111111"/>
          <w:sz w:val="24"/>
          <w:szCs w:val="24"/>
        </w:rPr>
      </w:pPr>
    </w:p>
    <w:p w14:paraId="1D54F5AF" w14:textId="77777777" w:rsidR="00697F6B" w:rsidRDefault="00697F6B">
      <w:pPr>
        <w:pStyle w:val="NoSpacing"/>
        <w:rPr>
          <w:rFonts w:asciiTheme="majorHAnsi" w:eastAsia="Times New Roman" w:hAnsiTheme="majorHAnsi" w:cstheme="minorHAnsi"/>
          <w:color w:val="111111"/>
          <w:sz w:val="24"/>
          <w:szCs w:val="24"/>
        </w:rPr>
      </w:pPr>
    </w:p>
    <w:sectPr w:rsidR="00697F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6590" w14:textId="77777777" w:rsidR="003C55CD" w:rsidRDefault="003C55CD" w:rsidP="00206226">
      <w:pPr>
        <w:spacing w:after="0" w:line="240" w:lineRule="auto"/>
      </w:pPr>
      <w:r>
        <w:separator/>
      </w:r>
    </w:p>
  </w:endnote>
  <w:endnote w:type="continuationSeparator" w:id="0">
    <w:p w14:paraId="7103ABBB" w14:textId="77777777" w:rsidR="003C55CD" w:rsidRDefault="003C55CD" w:rsidP="0020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F5BC" w14:textId="77777777" w:rsidR="00206226" w:rsidRDefault="0011420E">
    <w:pPr>
      <w:pStyle w:val="Footer"/>
      <w:pBdr>
        <w:top w:val="thinThickSmallGap" w:sz="24" w:space="1" w:color="622423" w:themeColor="accent2" w:themeShade="7F"/>
      </w:pBdr>
      <w:rPr>
        <w:rFonts w:asciiTheme="majorHAnsi" w:eastAsiaTheme="majorEastAsia" w:hAnsiTheme="majorHAnsi" w:cstheme="majorBidi"/>
      </w:rPr>
    </w:pPr>
    <w:r>
      <w:rPr>
        <w:noProof/>
      </w:rPr>
      <w:drawing>
        <wp:inline distT="0" distB="0" distL="0" distR="0" wp14:anchorId="43D5C430" wp14:editId="7AD43648">
          <wp:extent cx="182880" cy="29105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291051"/>
                  </a:xfrm>
                  <a:prstGeom prst="rect">
                    <a:avLst/>
                  </a:prstGeom>
                  <a:noFill/>
                </pic:spPr>
              </pic:pic>
            </a:graphicData>
          </a:graphic>
        </wp:inline>
      </w:drawing>
    </w:r>
    <w:r w:rsidR="00206226">
      <w:rPr>
        <w:rFonts w:asciiTheme="majorHAnsi" w:eastAsiaTheme="majorEastAsia" w:hAnsiTheme="majorHAnsi" w:cstheme="majorBidi"/>
      </w:rPr>
      <w:t>HCP Policy Governance – Board Self Evaluation</w:t>
    </w:r>
    <w:r w:rsidR="00206226">
      <w:rPr>
        <w:rFonts w:asciiTheme="majorHAnsi" w:eastAsiaTheme="majorEastAsia" w:hAnsiTheme="majorHAnsi" w:cstheme="majorBidi"/>
      </w:rPr>
      <w:ptab w:relativeTo="margin" w:alignment="right" w:leader="none"/>
    </w:r>
    <w:r w:rsidR="00206226">
      <w:rPr>
        <w:rFonts w:asciiTheme="majorHAnsi" w:eastAsiaTheme="majorEastAsia" w:hAnsiTheme="majorHAnsi" w:cstheme="majorBidi"/>
      </w:rPr>
      <w:t xml:space="preserve">Page </w:t>
    </w:r>
    <w:r w:rsidR="00206226">
      <w:rPr>
        <w:rFonts w:eastAsiaTheme="minorEastAsia"/>
      </w:rPr>
      <w:fldChar w:fldCharType="begin"/>
    </w:r>
    <w:r w:rsidR="00206226">
      <w:instrText xml:space="preserve"> PAGE   \* MERGEFORMAT </w:instrText>
    </w:r>
    <w:r w:rsidR="00206226">
      <w:rPr>
        <w:rFonts w:eastAsiaTheme="minorEastAsia"/>
      </w:rPr>
      <w:fldChar w:fldCharType="separate"/>
    </w:r>
    <w:r w:rsidR="00FF19F3" w:rsidRPr="00FF19F3">
      <w:rPr>
        <w:rFonts w:asciiTheme="majorHAnsi" w:eastAsiaTheme="majorEastAsia" w:hAnsiTheme="majorHAnsi" w:cstheme="majorBidi"/>
        <w:noProof/>
      </w:rPr>
      <w:t>1</w:t>
    </w:r>
    <w:r w:rsidR="00206226">
      <w:rPr>
        <w:rFonts w:asciiTheme="majorHAnsi" w:eastAsiaTheme="majorEastAsia" w:hAnsiTheme="majorHAnsi" w:cstheme="majorBidi"/>
        <w:noProof/>
      </w:rPr>
      <w:fldChar w:fldCharType="end"/>
    </w:r>
  </w:p>
  <w:p w14:paraId="61DEF441" w14:textId="77777777" w:rsidR="00206226" w:rsidRDefault="0020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80A1" w14:textId="77777777" w:rsidR="003C55CD" w:rsidRDefault="003C55CD" w:rsidP="00206226">
      <w:pPr>
        <w:spacing w:after="0" w:line="240" w:lineRule="auto"/>
      </w:pPr>
      <w:r>
        <w:separator/>
      </w:r>
    </w:p>
  </w:footnote>
  <w:footnote w:type="continuationSeparator" w:id="0">
    <w:p w14:paraId="75DB6339" w14:textId="77777777" w:rsidR="003C55CD" w:rsidRDefault="003C55CD" w:rsidP="00206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ADB"/>
    <w:multiLevelType w:val="hybridMultilevel"/>
    <w:tmpl w:val="01F8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F3079"/>
    <w:multiLevelType w:val="hybridMultilevel"/>
    <w:tmpl w:val="9BA6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D13FF"/>
    <w:multiLevelType w:val="hybridMultilevel"/>
    <w:tmpl w:val="9ED4B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2372C"/>
    <w:multiLevelType w:val="hybridMultilevel"/>
    <w:tmpl w:val="A8264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A1CF4"/>
    <w:multiLevelType w:val="multilevel"/>
    <w:tmpl w:val="F44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D7B84"/>
    <w:multiLevelType w:val="multilevel"/>
    <w:tmpl w:val="862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11A55"/>
    <w:multiLevelType w:val="multilevel"/>
    <w:tmpl w:val="E170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D7A89"/>
    <w:multiLevelType w:val="multilevel"/>
    <w:tmpl w:val="7F8A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07B9A"/>
    <w:multiLevelType w:val="multilevel"/>
    <w:tmpl w:val="380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F7259"/>
    <w:multiLevelType w:val="hybridMultilevel"/>
    <w:tmpl w:val="FC8E7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16161"/>
    <w:multiLevelType w:val="multilevel"/>
    <w:tmpl w:val="399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50C78"/>
    <w:multiLevelType w:val="multilevel"/>
    <w:tmpl w:val="1772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921266">
    <w:abstractNumId w:val="7"/>
  </w:num>
  <w:num w:numId="2" w16cid:durableId="1023478900">
    <w:abstractNumId w:val="6"/>
  </w:num>
  <w:num w:numId="3" w16cid:durableId="1377654550">
    <w:abstractNumId w:val="8"/>
  </w:num>
  <w:num w:numId="4" w16cid:durableId="1770736443">
    <w:abstractNumId w:val="5"/>
  </w:num>
  <w:num w:numId="5" w16cid:durableId="61997709">
    <w:abstractNumId w:val="11"/>
  </w:num>
  <w:num w:numId="6" w16cid:durableId="1272593114">
    <w:abstractNumId w:val="4"/>
  </w:num>
  <w:num w:numId="7" w16cid:durableId="958755635">
    <w:abstractNumId w:val="10"/>
  </w:num>
  <w:num w:numId="8" w16cid:durableId="419526992">
    <w:abstractNumId w:val="3"/>
  </w:num>
  <w:num w:numId="9" w16cid:durableId="1313363861">
    <w:abstractNumId w:val="0"/>
  </w:num>
  <w:num w:numId="10" w16cid:durableId="415059821">
    <w:abstractNumId w:val="9"/>
  </w:num>
  <w:num w:numId="11" w16cid:durableId="271057659">
    <w:abstractNumId w:val="1"/>
  </w:num>
  <w:num w:numId="12" w16cid:durableId="950162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BE"/>
    <w:rsid w:val="0011420E"/>
    <w:rsid w:val="001C08BF"/>
    <w:rsid w:val="002002DF"/>
    <w:rsid w:val="00206226"/>
    <w:rsid w:val="003801A3"/>
    <w:rsid w:val="003C55CD"/>
    <w:rsid w:val="004C39F2"/>
    <w:rsid w:val="004C7D1A"/>
    <w:rsid w:val="00565AAE"/>
    <w:rsid w:val="00697F6B"/>
    <w:rsid w:val="00770FA7"/>
    <w:rsid w:val="00874BBE"/>
    <w:rsid w:val="009664AE"/>
    <w:rsid w:val="009B4E78"/>
    <w:rsid w:val="00A06A77"/>
    <w:rsid w:val="00AB6987"/>
    <w:rsid w:val="00AE3C27"/>
    <w:rsid w:val="00C33623"/>
    <w:rsid w:val="00C553BA"/>
    <w:rsid w:val="00CD3919"/>
    <w:rsid w:val="00E354C6"/>
    <w:rsid w:val="00E50177"/>
    <w:rsid w:val="00EF498D"/>
    <w:rsid w:val="00F62B12"/>
    <w:rsid w:val="00FF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2829"/>
  <w15:docId w15:val="{65B9E1E7-C91A-45EA-BAD4-C74E8CAB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BBE"/>
    <w:pPr>
      <w:spacing w:after="0" w:line="240" w:lineRule="auto"/>
    </w:pPr>
  </w:style>
  <w:style w:type="paragraph" w:styleId="BalloonText">
    <w:name w:val="Balloon Text"/>
    <w:basedOn w:val="Normal"/>
    <w:link w:val="BalloonTextChar"/>
    <w:uiPriority w:val="99"/>
    <w:semiHidden/>
    <w:unhideWhenUsed/>
    <w:rsid w:val="0056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E"/>
    <w:rPr>
      <w:rFonts w:ascii="Tahoma" w:hAnsi="Tahoma" w:cs="Tahoma"/>
      <w:sz w:val="16"/>
      <w:szCs w:val="16"/>
    </w:rPr>
  </w:style>
  <w:style w:type="paragraph" w:styleId="Header">
    <w:name w:val="header"/>
    <w:basedOn w:val="Normal"/>
    <w:link w:val="HeaderChar"/>
    <w:uiPriority w:val="99"/>
    <w:unhideWhenUsed/>
    <w:rsid w:val="00206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226"/>
  </w:style>
  <w:style w:type="paragraph" w:styleId="Footer">
    <w:name w:val="footer"/>
    <w:basedOn w:val="Normal"/>
    <w:link w:val="FooterChar"/>
    <w:uiPriority w:val="99"/>
    <w:unhideWhenUsed/>
    <w:rsid w:val="00206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226"/>
  </w:style>
  <w:style w:type="paragraph" w:styleId="ListParagraph">
    <w:name w:val="List Paragraph"/>
    <w:basedOn w:val="Normal"/>
    <w:uiPriority w:val="34"/>
    <w:qFormat/>
    <w:rsid w:val="00F6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Mater Dolorosa Retreat</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Velarde</dc:creator>
  <cp:lastModifiedBy>Jim McKelvey</cp:lastModifiedBy>
  <cp:revision>3</cp:revision>
  <cp:lastPrinted>2018-03-29T15:27:00Z</cp:lastPrinted>
  <dcterms:created xsi:type="dcterms:W3CDTF">2023-01-10T21:04:00Z</dcterms:created>
  <dcterms:modified xsi:type="dcterms:W3CDTF">2023-01-15T17:03:00Z</dcterms:modified>
</cp:coreProperties>
</file>