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24663E" w14:textId="77777777" w:rsidR="001F6DFB" w:rsidRPr="00F16F69" w:rsidRDefault="007C1D51" w:rsidP="00203E68">
      <w:pPr>
        <w:jc w:val="center"/>
        <w:rPr>
          <w:b/>
          <w:sz w:val="48"/>
          <w:szCs w:val="48"/>
        </w:rPr>
      </w:pPr>
      <w:bookmarkStart w:id="0" w:name="_Hlk124957192"/>
      <w:r w:rsidRPr="00F16F69">
        <w:rPr>
          <w:b/>
          <w:sz w:val="48"/>
          <w:szCs w:val="48"/>
        </w:rPr>
        <w:t>Overview of the Board Committees in the Policy Governance Model</w:t>
      </w:r>
    </w:p>
    <w:bookmarkEnd w:id="0"/>
    <w:p w14:paraId="5973453E" w14:textId="244FFF48" w:rsidR="007C1D51" w:rsidRDefault="007C1D51"/>
    <w:p w14:paraId="2C012D85" w14:textId="77777777" w:rsidR="00F16F69" w:rsidRPr="00001413" w:rsidRDefault="00F16F69"/>
    <w:p w14:paraId="632F16E3" w14:textId="77777777" w:rsidR="00F16F69" w:rsidRPr="00001413" w:rsidRDefault="00F16F69" w:rsidP="00F16F69">
      <w:r w:rsidRPr="00001413">
        <w:t>Audit:  This committee ensures the financial stability of the ministries of St. Paul of the Cross Passionist Retreat and Conference Center and safeguards its assets.  It oversees the annual budget and financial plan; anticipates financial problems; ensures the Board receives accurate and complete financial information; drafts fiscal policies in accordance with the Provincial guidelines; ensures the Board understands financial statements and the general financial condition of St. Paul; ensures compliance with Federal, State, and local statutes; and provides feedback to management on best practices in the financial management of St. Paul.</w:t>
      </w:r>
    </w:p>
    <w:p w14:paraId="208DF2A2" w14:textId="77777777" w:rsidR="00F16F69" w:rsidRPr="00001413" w:rsidRDefault="00F16F69" w:rsidP="00F16F69"/>
    <w:p w14:paraId="36344ADE" w14:textId="77777777" w:rsidR="007C1D51" w:rsidRPr="00001413" w:rsidRDefault="007C1D51">
      <w:r w:rsidRPr="00001413">
        <w:t>Board Affairs:  Th</w:t>
      </w:r>
      <w:r w:rsidR="00203E68" w:rsidRPr="00001413">
        <w:t>e</w:t>
      </w:r>
      <w:r w:rsidRPr="00001413">
        <w:t xml:space="preserve"> committee ensures the board’s effectiveness and continuing development through membership recruitment, vetting, training, and appreciation of board members.  The committee is responsible for the vitality, health, and well-being of the board and its committees; provides accountability and support for the board; works to ensure the sustainability of the board; reviews the corporate bylaws annually and recommends any needed changes to the board; maintains the Board Policy Manual; and develops and implements a board education and training plan.</w:t>
      </w:r>
    </w:p>
    <w:p w14:paraId="0F28FD58" w14:textId="77777777" w:rsidR="007C1D51" w:rsidRPr="00001413" w:rsidRDefault="007C1D51"/>
    <w:p w14:paraId="328BD284" w14:textId="77777777" w:rsidR="007C1D51" w:rsidRPr="00001413" w:rsidRDefault="007C1D51">
      <w:r w:rsidRPr="00001413">
        <w:t xml:space="preserve">Ends:  “If the board is to make Ends decisions on behalf of the owners, it must know what the owners in all their diversity think.”  With this in mind, the board devises </w:t>
      </w:r>
      <w:r w:rsidR="00203E68" w:rsidRPr="00001413">
        <w:t>E</w:t>
      </w:r>
      <w:r w:rsidRPr="00001413">
        <w:t>nds policies which refer to the effects an organization seeks to have on the world outside itself.  Its work will cause something to be different for someone at some cost.  As with all other policy types, Ends are developed beginning from the broadest, most inclusive and general level first, then toward progressively more defined levels.  The committee devises draft policies for the entire board to discuss, modify, and eventually adopt.</w:t>
      </w:r>
    </w:p>
    <w:p w14:paraId="3917D89C" w14:textId="77777777" w:rsidR="007C1D51" w:rsidRPr="00001413" w:rsidRDefault="007C1D51"/>
    <w:p w14:paraId="33DC3AA8" w14:textId="583D5E86" w:rsidR="00203E68" w:rsidRPr="00001413" w:rsidRDefault="005B1232">
      <w:r w:rsidRPr="00001413">
        <w:t>Policy Governance</w:t>
      </w:r>
      <w:r w:rsidR="00F16F69">
        <w:t xml:space="preserve"> (Ad Hoc)</w:t>
      </w:r>
      <w:r w:rsidRPr="00001413">
        <w:t>:  The</w:t>
      </w:r>
      <w:r w:rsidR="00203E68" w:rsidRPr="00001413">
        <w:t xml:space="preserve"> committee assists the board in adopting the Policy Governance model as requested by the Holy Cross Provincial Council.  Working under the direction and assistance of the Policy Governance Coordinator, the committee develops Governance Process Policies, Executive Limitations Policies, and Board Management Delegation Policies (</w:t>
      </w:r>
      <w:r w:rsidRPr="00001413">
        <w:t xml:space="preserve">reference page 215 of the </w:t>
      </w:r>
      <w:r w:rsidRPr="00001413">
        <w:rPr>
          <w:u w:val="single"/>
        </w:rPr>
        <w:t>Reinventing Your Board</w:t>
      </w:r>
      <w:r w:rsidRPr="00001413">
        <w:t>).  The committee coordinates board training in Policy Governance with the Board Affairs and Ends committee.</w:t>
      </w:r>
    </w:p>
    <w:p w14:paraId="22C31DF8" w14:textId="77777777" w:rsidR="005B1232" w:rsidRPr="00001413" w:rsidRDefault="005B1232"/>
    <w:p w14:paraId="32616BE4" w14:textId="77777777" w:rsidR="005B1232" w:rsidRPr="00001413" w:rsidRDefault="005B1232">
      <w:r w:rsidRPr="00001413">
        <w:t>Charism:  The committee is responsible for ongoing Passionist Charism training of the board, staff, and other volunteers.  The committee introduces new board members to the Passionist Charism in the Spirit of St. Paul of the Cross and provides regular opportunities for deepening understanding and appreciation of the charism.  The committee develops the training and seeks resources from the Province as required.</w:t>
      </w:r>
    </w:p>
    <w:sectPr w:rsidR="005B1232" w:rsidRPr="00001413">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A13576" w14:textId="77777777" w:rsidR="0040709C" w:rsidRDefault="0040709C" w:rsidP="00F16F69">
      <w:r>
        <w:separator/>
      </w:r>
    </w:p>
  </w:endnote>
  <w:endnote w:type="continuationSeparator" w:id="0">
    <w:p w14:paraId="10A4A7A1" w14:textId="77777777" w:rsidR="0040709C" w:rsidRDefault="0040709C" w:rsidP="00F16F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55627924"/>
      <w:docPartObj>
        <w:docPartGallery w:val="Page Numbers (Bottom of Page)"/>
        <w:docPartUnique/>
      </w:docPartObj>
    </w:sdtPr>
    <w:sdtContent>
      <w:sdt>
        <w:sdtPr>
          <w:id w:val="1728636285"/>
          <w:docPartObj>
            <w:docPartGallery w:val="Page Numbers (Top of Page)"/>
            <w:docPartUnique/>
          </w:docPartObj>
        </w:sdtPr>
        <w:sdtContent>
          <w:p w14:paraId="3F6B832F" w14:textId="49F20398" w:rsidR="00F16F69" w:rsidRPr="00F16F69" w:rsidRDefault="00F16F69">
            <w:pPr>
              <w:pStyle w:val="Footer"/>
              <w:jc w:val="center"/>
            </w:pPr>
            <w:r w:rsidRPr="00F16F69">
              <w:t xml:space="preserve">Created: 2017-10-20                                                                                                        Page </w:t>
            </w:r>
            <w:r w:rsidRPr="00F16F69">
              <w:rPr>
                <w:szCs w:val="24"/>
              </w:rPr>
              <w:fldChar w:fldCharType="begin"/>
            </w:r>
            <w:r w:rsidRPr="00F16F69">
              <w:instrText xml:space="preserve"> PAGE </w:instrText>
            </w:r>
            <w:r w:rsidRPr="00F16F69">
              <w:rPr>
                <w:szCs w:val="24"/>
              </w:rPr>
              <w:fldChar w:fldCharType="separate"/>
            </w:r>
            <w:r w:rsidRPr="00F16F69">
              <w:rPr>
                <w:noProof/>
              </w:rPr>
              <w:t>2</w:t>
            </w:r>
            <w:r w:rsidRPr="00F16F69">
              <w:rPr>
                <w:szCs w:val="24"/>
              </w:rPr>
              <w:fldChar w:fldCharType="end"/>
            </w:r>
            <w:r w:rsidRPr="00F16F69">
              <w:t xml:space="preserve"> of </w:t>
            </w:r>
            <w:fldSimple w:instr=" NUMPAGES  ">
              <w:r w:rsidRPr="00F16F69">
                <w:rPr>
                  <w:noProof/>
                </w:rPr>
                <w:t>2</w:t>
              </w:r>
            </w:fldSimple>
          </w:p>
        </w:sdtContent>
      </w:sdt>
    </w:sdtContent>
  </w:sdt>
  <w:p w14:paraId="05BE4AB9" w14:textId="77777777" w:rsidR="00F16F69" w:rsidRDefault="00F16F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3113AF" w14:textId="77777777" w:rsidR="0040709C" w:rsidRDefault="0040709C" w:rsidP="00F16F69">
      <w:r>
        <w:separator/>
      </w:r>
    </w:p>
  </w:footnote>
  <w:footnote w:type="continuationSeparator" w:id="0">
    <w:p w14:paraId="6BC62E1F" w14:textId="77777777" w:rsidR="0040709C" w:rsidRDefault="0040709C" w:rsidP="00F16F6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1D51"/>
    <w:rsid w:val="00001413"/>
    <w:rsid w:val="001F6DFB"/>
    <w:rsid w:val="00203E68"/>
    <w:rsid w:val="003464AA"/>
    <w:rsid w:val="0040709C"/>
    <w:rsid w:val="005B1232"/>
    <w:rsid w:val="007C1D51"/>
    <w:rsid w:val="00EC61E8"/>
    <w:rsid w:val="00F16F69"/>
    <w:rsid w:val="00FB31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7D3DBE"/>
  <w15:docId w15:val="{BC896D2A-F227-458F-8A65-9C0323FC73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16F69"/>
    <w:pPr>
      <w:tabs>
        <w:tab w:val="center" w:pos="4680"/>
        <w:tab w:val="right" w:pos="9360"/>
      </w:tabs>
    </w:pPr>
  </w:style>
  <w:style w:type="character" w:customStyle="1" w:styleId="HeaderChar">
    <w:name w:val="Header Char"/>
    <w:basedOn w:val="DefaultParagraphFont"/>
    <w:link w:val="Header"/>
    <w:uiPriority w:val="99"/>
    <w:rsid w:val="00F16F69"/>
  </w:style>
  <w:style w:type="paragraph" w:styleId="Footer">
    <w:name w:val="footer"/>
    <w:basedOn w:val="Normal"/>
    <w:link w:val="FooterChar"/>
    <w:uiPriority w:val="99"/>
    <w:unhideWhenUsed/>
    <w:rsid w:val="00F16F69"/>
    <w:pPr>
      <w:tabs>
        <w:tab w:val="center" w:pos="4680"/>
        <w:tab w:val="right" w:pos="9360"/>
      </w:tabs>
    </w:pPr>
  </w:style>
  <w:style w:type="character" w:customStyle="1" w:styleId="FooterChar">
    <w:name w:val="Footer Char"/>
    <w:basedOn w:val="DefaultParagraphFont"/>
    <w:link w:val="Footer"/>
    <w:uiPriority w:val="99"/>
    <w:rsid w:val="00F16F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421</Words>
  <Characters>2405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 McKelvey</dc:creator>
  <cp:lastModifiedBy>Jim McKelvey</cp:lastModifiedBy>
  <cp:revision>2</cp:revision>
  <dcterms:created xsi:type="dcterms:W3CDTF">2023-01-18T23:00:00Z</dcterms:created>
  <dcterms:modified xsi:type="dcterms:W3CDTF">2023-01-18T23:00:00Z</dcterms:modified>
</cp:coreProperties>
</file>